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E1FF11" w14:textId="6D703006" w:rsidR="005F3F5F" w:rsidRDefault="005F3F5F" w:rsidP="005F3F5F">
      <w:pPr>
        <w:rPr>
          <w:rFonts w:ascii="Helvetica" w:eastAsia="Times New Roman" w:hAnsi="Helvetica" w:cs="Times New Roman"/>
          <w:color w:val="000000"/>
          <w:sz w:val="18"/>
          <w:szCs w:val="18"/>
        </w:rPr>
      </w:pPr>
      <w:r w:rsidRPr="005F3F5F">
        <w:rPr>
          <w:rFonts w:ascii="Helvetica" w:eastAsia="Times New Roman" w:hAnsi="Helvetica" w:cs="Times New Roman"/>
          <w:color w:val="000000"/>
          <w:sz w:val="18"/>
          <w:szCs w:val="18"/>
        </w:rPr>
        <w:t>OPENING CASE</w:t>
      </w:r>
    </w:p>
    <w:p w14:paraId="2BC09CB9" w14:textId="77777777" w:rsidR="005F3F5F" w:rsidRDefault="005F3F5F" w:rsidP="005F3F5F">
      <w:pPr>
        <w:rPr>
          <w:rFonts w:ascii="Helvetica" w:eastAsia="Times New Roman" w:hAnsi="Helvetica" w:cs="Times New Roman"/>
          <w:color w:val="000000"/>
          <w:sz w:val="18"/>
          <w:szCs w:val="18"/>
        </w:rPr>
      </w:pPr>
      <w:r w:rsidRPr="005F3F5F">
        <w:rPr>
          <w:rFonts w:ascii="Helvetica" w:eastAsia="Times New Roman" w:hAnsi="Helvetica" w:cs="Times New Roman"/>
          <w:color w:val="000000"/>
          <w:sz w:val="18"/>
          <w:szCs w:val="18"/>
        </w:rPr>
        <w:t xml:space="preserve">When you read “The TJX Companies, Inc. V.A.L.U.E. Corporate Social Responsibility Report 2013” and see Carol </w:t>
      </w:r>
      <w:proofErr w:type="spellStart"/>
      <w:r w:rsidRPr="005F3F5F">
        <w:rPr>
          <w:rFonts w:ascii="Helvetica" w:eastAsia="Times New Roman" w:hAnsi="Helvetica" w:cs="Times New Roman"/>
          <w:color w:val="000000"/>
          <w:sz w:val="18"/>
          <w:szCs w:val="18"/>
        </w:rPr>
        <w:t>Meyrowitz’s</w:t>
      </w:r>
      <w:proofErr w:type="spellEnd"/>
      <w:r w:rsidRPr="005F3F5F">
        <w:rPr>
          <w:rFonts w:ascii="Helvetica" w:eastAsia="Times New Roman" w:hAnsi="Helvetica" w:cs="Times New Roman"/>
          <w:color w:val="000000"/>
          <w:sz w:val="18"/>
          <w:szCs w:val="18"/>
        </w:rPr>
        <w:t xml:space="preserve"> letter, you would never believe the crisis that rocked the company in 2008 ever happened. This case illustrates one difference between companies that learn, change, and grow, and those that do </w:t>
      </w:r>
      <w:proofErr w:type="spellStart"/>
      <w:r w:rsidRPr="005F3F5F">
        <w:rPr>
          <w:rFonts w:ascii="Helvetica" w:eastAsia="Times New Roman" w:hAnsi="Helvetica" w:cs="Times New Roman"/>
          <w:color w:val="000000"/>
          <w:sz w:val="18"/>
          <w:szCs w:val="18"/>
        </w:rPr>
        <w:t>not.TJX</w:t>
      </w:r>
      <w:proofErr w:type="spellEnd"/>
      <w:r w:rsidRPr="005F3F5F">
        <w:rPr>
          <w:rFonts w:ascii="Helvetica" w:eastAsia="Times New Roman" w:hAnsi="Helvetica" w:cs="Times New Roman"/>
          <w:color w:val="000000"/>
          <w:sz w:val="18"/>
          <w:szCs w:val="18"/>
        </w:rPr>
        <w:t xml:space="preserve"> seems to practice its VALUE proposition, “Vendor Social Com-</w:t>
      </w:r>
      <w:proofErr w:type="spellStart"/>
      <w:r w:rsidRPr="005F3F5F">
        <w:rPr>
          <w:rFonts w:ascii="Helvetica" w:eastAsia="Times New Roman" w:hAnsi="Helvetica" w:cs="Times New Roman"/>
          <w:color w:val="000000"/>
          <w:sz w:val="18"/>
          <w:szCs w:val="18"/>
        </w:rPr>
        <w:t>pliance</w:t>
      </w:r>
      <w:proofErr w:type="spellEnd"/>
      <w:r w:rsidRPr="005F3F5F">
        <w:rPr>
          <w:rFonts w:ascii="Helvetica" w:eastAsia="Times New Roman" w:hAnsi="Helvetica" w:cs="Times New Roman"/>
          <w:color w:val="000000"/>
          <w:sz w:val="18"/>
          <w:szCs w:val="18"/>
        </w:rPr>
        <w:t xml:space="preserve">, Attention to Governance, Leveraging Differences, United </w:t>
      </w:r>
      <w:proofErr w:type="gramStart"/>
      <w:r w:rsidRPr="005F3F5F">
        <w:rPr>
          <w:rFonts w:ascii="Helvetica" w:eastAsia="Times New Roman" w:hAnsi="Helvetica" w:cs="Times New Roman"/>
          <w:color w:val="000000"/>
          <w:sz w:val="18"/>
          <w:szCs w:val="18"/>
        </w:rPr>
        <w:t>With</w:t>
      </w:r>
      <w:proofErr w:type="gramEnd"/>
      <w:r w:rsidRPr="005F3F5F">
        <w:rPr>
          <w:rFonts w:ascii="Helvetica" w:eastAsia="Times New Roman" w:hAnsi="Helvetica" w:cs="Times New Roman"/>
          <w:color w:val="000000"/>
          <w:sz w:val="18"/>
          <w:szCs w:val="18"/>
        </w:rPr>
        <w:t xml:space="preserve"> Our Communities and Environmental Initiatives.” Forbes reported in 2013 that the TJX Companies (NYSE: TJX) has taken over the #95</w:t>
      </w:r>
      <w:r>
        <w:rPr>
          <w:rFonts w:ascii="Helvetica" w:eastAsia="Times New Roman" w:hAnsi="Helvetica" w:cs="Times New Roman"/>
          <w:color w:val="000000"/>
          <w:sz w:val="18"/>
          <w:szCs w:val="18"/>
        </w:rPr>
        <w:t xml:space="preserve"> </w:t>
      </w:r>
      <w:r w:rsidRPr="005F3F5F">
        <w:rPr>
          <w:rFonts w:ascii="Helvetica" w:eastAsia="Times New Roman" w:hAnsi="Helvetica" w:cs="Times New Roman"/>
          <w:color w:val="000000"/>
          <w:sz w:val="18"/>
          <w:szCs w:val="18"/>
        </w:rPr>
        <w:t>spot from Capital One Financial Corp (NYSE: COF). Although the company, as with several other retailers, could improve its customer sat-</w:t>
      </w:r>
      <w:proofErr w:type="spellStart"/>
      <w:r w:rsidRPr="005F3F5F">
        <w:rPr>
          <w:rFonts w:ascii="Helvetica" w:eastAsia="Times New Roman" w:hAnsi="Helvetica" w:cs="Times New Roman"/>
          <w:color w:val="000000"/>
          <w:sz w:val="18"/>
          <w:szCs w:val="18"/>
        </w:rPr>
        <w:t>isfaction</w:t>
      </w:r>
      <w:proofErr w:type="spellEnd"/>
      <w:r w:rsidRPr="005F3F5F">
        <w:rPr>
          <w:rFonts w:ascii="Helvetica" w:eastAsia="Times New Roman" w:hAnsi="Helvetica" w:cs="Times New Roman"/>
          <w:color w:val="000000"/>
          <w:sz w:val="18"/>
          <w:szCs w:val="18"/>
        </w:rPr>
        <w:t xml:space="preserve"> index score, it has recovered from the 2008 crisis recounted here.</w:t>
      </w:r>
    </w:p>
    <w:p w14:paraId="595434F6" w14:textId="44E48A1E" w:rsidR="005F3F5F" w:rsidRDefault="005F3F5F" w:rsidP="005F3F5F">
      <w:pPr>
        <w:rPr>
          <w:rFonts w:ascii="Helvetica" w:eastAsia="Times New Roman" w:hAnsi="Helvetica" w:cs="Times New Roman"/>
          <w:color w:val="000000"/>
          <w:sz w:val="18"/>
          <w:szCs w:val="18"/>
        </w:rPr>
      </w:pPr>
      <w:r w:rsidRPr="005F3F5F">
        <w:rPr>
          <w:rFonts w:ascii="Helvetica" w:eastAsia="Times New Roman" w:hAnsi="Helvetica" w:cs="Times New Roman"/>
          <w:color w:val="000000"/>
          <w:sz w:val="18"/>
          <w:szCs w:val="18"/>
        </w:rPr>
        <w:t xml:space="preserve">On January 17, 2008, TJX Companies, Inc., a leading retailer in the fi </w:t>
      </w:r>
      <w:proofErr w:type="spellStart"/>
      <w:r w:rsidRPr="005F3F5F">
        <w:rPr>
          <w:rFonts w:ascii="Helvetica" w:eastAsia="Times New Roman" w:hAnsi="Helvetica" w:cs="Times New Roman"/>
          <w:color w:val="000000"/>
          <w:sz w:val="18"/>
          <w:szCs w:val="18"/>
        </w:rPr>
        <w:t>eld</w:t>
      </w:r>
      <w:proofErr w:type="spellEnd"/>
      <w:r w:rsidRPr="005F3F5F">
        <w:rPr>
          <w:rFonts w:ascii="Helvetica" w:eastAsia="Times New Roman" w:hAnsi="Helvetica" w:cs="Times New Roman"/>
          <w:color w:val="000000"/>
          <w:sz w:val="18"/>
          <w:szCs w:val="18"/>
        </w:rPr>
        <w:t xml:space="preserve"> of clothing and home fashions that operates stores domestically and internationally, announced that the or </w:t>
      </w:r>
      <w:proofErr w:type="spellStart"/>
      <w:r w:rsidRPr="005F3F5F">
        <w:rPr>
          <w:rFonts w:ascii="Helvetica" w:eastAsia="Times New Roman" w:hAnsi="Helvetica" w:cs="Times New Roman"/>
          <w:color w:val="000000"/>
          <w:sz w:val="18"/>
          <w:szCs w:val="18"/>
        </w:rPr>
        <w:t>ga</w:t>
      </w:r>
      <w:proofErr w:type="spellEnd"/>
      <w:r w:rsidRPr="005F3F5F">
        <w:rPr>
          <w:rFonts w:ascii="Helvetica" w:eastAsia="Times New Roman" w:hAnsi="Helvetica" w:cs="Times New Roman"/>
          <w:color w:val="000000"/>
          <w:sz w:val="18"/>
          <w:szCs w:val="18"/>
        </w:rPr>
        <w:t xml:space="preserve"> </w:t>
      </w:r>
      <w:proofErr w:type="spellStart"/>
      <w:r w:rsidRPr="005F3F5F">
        <w:rPr>
          <w:rFonts w:ascii="Helvetica" w:eastAsia="Times New Roman" w:hAnsi="Helvetica" w:cs="Times New Roman"/>
          <w:color w:val="000000"/>
          <w:sz w:val="18"/>
          <w:szCs w:val="18"/>
        </w:rPr>
        <w:t>ni</w:t>
      </w:r>
      <w:proofErr w:type="spellEnd"/>
      <w:r w:rsidRPr="005F3F5F">
        <w:rPr>
          <w:rFonts w:ascii="Helvetica" w:eastAsia="Times New Roman" w:hAnsi="Helvetica" w:cs="Times New Roman"/>
          <w:color w:val="000000"/>
          <w:sz w:val="18"/>
          <w:szCs w:val="18"/>
        </w:rPr>
        <w:t xml:space="preserve"> za </w:t>
      </w:r>
      <w:proofErr w:type="spellStart"/>
      <w:r w:rsidRPr="005F3F5F">
        <w:rPr>
          <w:rFonts w:ascii="Helvetica" w:eastAsia="Times New Roman" w:hAnsi="Helvetica" w:cs="Times New Roman"/>
          <w:color w:val="000000"/>
          <w:sz w:val="18"/>
          <w:szCs w:val="18"/>
        </w:rPr>
        <w:t>tion</w:t>
      </w:r>
      <w:proofErr w:type="spellEnd"/>
      <w:r w:rsidRPr="005F3F5F">
        <w:rPr>
          <w:rFonts w:ascii="Helvetica" w:eastAsia="Times New Roman" w:hAnsi="Helvetica" w:cs="Times New Roman"/>
          <w:color w:val="000000"/>
          <w:sz w:val="18"/>
          <w:szCs w:val="18"/>
        </w:rPr>
        <w:t xml:space="preserve"> had experienced an unauthorized intrusion of its computer systems.2 Customer </w:t>
      </w:r>
      <w:proofErr w:type="spellStart"/>
      <w:r w:rsidRPr="005F3F5F">
        <w:rPr>
          <w:rFonts w:ascii="Helvetica" w:eastAsia="Times New Roman" w:hAnsi="Helvetica" w:cs="Times New Roman"/>
          <w:color w:val="000000"/>
          <w:sz w:val="18"/>
          <w:szCs w:val="18"/>
        </w:rPr>
        <w:t>informa-tion</w:t>
      </w:r>
      <w:proofErr w:type="spellEnd"/>
      <w:r w:rsidRPr="005F3F5F">
        <w:rPr>
          <w:rFonts w:ascii="Helvetica" w:eastAsia="Times New Roman" w:hAnsi="Helvetica" w:cs="Times New Roman"/>
          <w:color w:val="000000"/>
          <w:sz w:val="18"/>
          <w:szCs w:val="18"/>
        </w:rPr>
        <w:t xml:space="preserve">, including credit card, debit card, and driver’s license numbers, had been compromised. This intrusion had been discovered in </w:t>
      </w:r>
      <w:proofErr w:type="spellStart"/>
      <w:r w:rsidRPr="005F3F5F">
        <w:rPr>
          <w:rFonts w:ascii="Helvetica" w:eastAsia="Times New Roman" w:hAnsi="Helvetica" w:cs="Times New Roman"/>
          <w:color w:val="000000"/>
          <w:sz w:val="18"/>
          <w:szCs w:val="18"/>
        </w:rPr>
        <w:t>Decem-ber</w:t>
      </w:r>
      <w:proofErr w:type="spellEnd"/>
      <w:r w:rsidRPr="005F3F5F">
        <w:rPr>
          <w:rFonts w:ascii="Helvetica" w:eastAsia="Times New Roman" w:hAnsi="Helvetica" w:cs="Times New Roman"/>
          <w:color w:val="000000"/>
          <w:sz w:val="18"/>
          <w:szCs w:val="18"/>
        </w:rPr>
        <w:t xml:space="preserve"> of 2006, and it was thought that data and information as far back as 2003 had been accessed and/or stolen. At the time, approximately 45.6 million credit card numbers had been stolen. In October of 2007, the number rose to 94 million accounts.3 This is one of the largest credit card thefts or unauthorized intrusions in recent </w:t>
      </w:r>
      <w:proofErr w:type="spellStart"/>
      <w:proofErr w:type="gramStart"/>
      <w:r w:rsidRPr="005F3F5F">
        <w:rPr>
          <w:rFonts w:ascii="Helvetica" w:eastAsia="Times New Roman" w:hAnsi="Helvetica" w:cs="Times New Roman"/>
          <w:color w:val="000000"/>
          <w:sz w:val="18"/>
          <w:szCs w:val="18"/>
        </w:rPr>
        <w:t>history.Because</w:t>
      </w:r>
      <w:proofErr w:type="spellEnd"/>
      <w:proofErr w:type="gramEnd"/>
      <w:r w:rsidRPr="005F3F5F">
        <w:rPr>
          <w:rFonts w:ascii="Helvetica" w:eastAsia="Times New Roman" w:hAnsi="Helvetica" w:cs="Times New Roman"/>
          <w:color w:val="000000"/>
          <w:sz w:val="18"/>
          <w:szCs w:val="18"/>
        </w:rPr>
        <w:t xml:space="preserve"> of the lax security systems at TJX, the hackers had an open doorway to the company’s entire computer system. In 2005, hackers used a laptop outside of one of TJX’s stores in Minnesota and easily cracked the code to enter into the Wi- Fi network. Once in, the hackers were able to access customer databases at the corporate </w:t>
      </w:r>
      <w:proofErr w:type="spellStart"/>
      <w:r w:rsidRPr="005F3F5F">
        <w:rPr>
          <w:rFonts w:ascii="Helvetica" w:eastAsia="Times New Roman" w:hAnsi="Helvetica" w:cs="Times New Roman"/>
          <w:color w:val="000000"/>
          <w:sz w:val="18"/>
          <w:szCs w:val="18"/>
        </w:rPr>
        <w:t>headquar-ters</w:t>
      </w:r>
      <w:proofErr w:type="spellEnd"/>
      <w:r w:rsidRPr="005F3F5F">
        <w:rPr>
          <w:rFonts w:ascii="Helvetica" w:eastAsia="Times New Roman" w:hAnsi="Helvetica" w:cs="Times New Roman"/>
          <w:color w:val="000000"/>
          <w:sz w:val="18"/>
          <w:szCs w:val="18"/>
        </w:rPr>
        <w:t xml:space="preserve"> in Framingham, Massachusetts. The hackers gained access to millions of credit card and debit card numbers, information on refund transactions, and customer addresses and phone numbers. The hackers reportedly used the stolen information to purchase over $8 million in merchandise.4TJX used an outdated WEP (wired equivalent privacy) to secure its networks. In 2001, hackers were able to break the code of WEP, w hi c h m ad e TJX hi </w:t>
      </w:r>
      <w:proofErr w:type="spellStart"/>
      <w:r w:rsidRPr="005F3F5F">
        <w:rPr>
          <w:rFonts w:ascii="Helvetica" w:eastAsia="Times New Roman" w:hAnsi="Helvetica" w:cs="Times New Roman"/>
          <w:color w:val="000000"/>
          <w:sz w:val="18"/>
          <w:szCs w:val="18"/>
        </w:rPr>
        <w:t>ghly</w:t>
      </w:r>
      <w:proofErr w:type="spellEnd"/>
      <w:r w:rsidRPr="005F3F5F">
        <w:rPr>
          <w:rFonts w:ascii="Helvetica" w:eastAsia="Times New Roman" w:hAnsi="Helvetica" w:cs="Times New Roman"/>
          <w:color w:val="000000"/>
          <w:sz w:val="18"/>
          <w:szCs w:val="18"/>
        </w:rPr>
        <w:t xml:space="preserve"> v </w:t>
      </w:r>
      <w:proofErr w:type="spellStart"/>
      <w:r w:rsidRPr="005F3F5F">
        <w:rPr>
          <w:rFonts w:ascii="Helvetica" w:eastAsia="Times New Roman" w:hAnsi="Helvetica" w:cs="Times New Roman"/>
          <w:color w:val="000000"/>
          <w:sz w:val="18"/>
          <w:szCs w:val="18"/>
        </w:rPr>
        <w:t>ulne</w:t>
      </w:r>
      <w:proofErr w:type="spellEnd"/>
      <w:r w:rsidRPr="005F3F5F">
        <w:rPr>
          <w:rFonts w:ascii="Helvetica" w:eastAsia="Times New Roman" w:hAnsi="Helvetica" w:cs="Times New Roman"/>
          <w:color w:val="000000"/>
          <w:sz w:val="18"/>
          <w:szCs w:val="18"/>
        </w:rPr>
        <w:t xml:space="preserve"> r a b l e to a n </w:t>
      </w:r>
      <w:proofErr w:type="spellStart"/>
      <w:r w:rsidRPr="005F3F5F">
        <w:rPr>
          <w:rFonts w:ascii="Helvetica" w:eastAsia="Times New Roman" w:hAnsi="Helvetica" w:cs="Times New Roman"/>
          <w:color w:val="000000"/>
          <w:sz w:val="18"/>
          <w:szCs w:val="18"/>
        </w:rPr>
        <w:t>intr</w:t>
      </w:r>
      <w:proofErr w:type="spellEnd"/>
      <w:r w:rsidRPr="005F3F5F">
        <w:rPr>
          <w:rFonts w:ascii="Helvetica" w:eastAsia="Times New Roman" w:hAnsi="Helvetica" w:cs="Times New Roman"/>
          <w:color w:val="000000"/>
          <w:sz w:val="18"/>
          <w:szCs w:val="18"/>
        </w:rPr>
        <w:t xml:space="preserve"> u s </w:t>
      </w:r>
      <w:proofErr w:type="spellStart"/>
      <w:r w:rsidRPr="005F3F5F">
        <w:rPr>
          <w:rFonts w:ascii="Helvetica" w:eastAsia="Times New Roman" w:hAnsi="Helvetica" w:cs="Times New Roman"/>
          <w:color w:val="000000"/>
          <w:sz w:val="18"/>
          <w:szCs w:val="18"/>
        </w:rPr>
        <w:t>i</w:t>
      </w:r>
      <w:proofErr w:type="spellEnd"/>
      <w:r w:rsidRPr="005F3F5F">
        <w:rPr>
          <w:rFonts w:ascii="Helvetica" w:eastAsia="Times New Roman" w:hAnsi="Helvetica" w:cs="Times New Roman"/>
          <w:color w:val="000000"/>
          <w:sz w:val="18"/>
          <w:szCs w:val="18"/>
        </w:rPr>
        <w:t xml:space="preserve"> </w:t>
      </w:r>
      <w:proofErr w:type="gramStart"/>
      <w:r w:rsidRPr="005F3F5F">
        <w:rPr>
          <w:rFonts w:ascii="Helvetica" w:eastAsia="Times New Roman" w:hAnsi="Helvetica" w:cs="Times New Roman"/>
          <w:color w:val="000000"/>
          <w:sz w:val="18"/>
          <w:szCs w:val="18"/>
        </w:rPr>
        <w:t>on .</w:t>
      </w:r>
      <w:proofErr w:type="gramEnd"/>
      <w:r w:rsidRPr="005F3F5F">
        <w:rPr>
          <w:rFonts w:ascii="Helvetica" w:eastAsia="Times New Roman" w:hAnsi="Helvetica" w:cs="Times New Roman"/>
          <w:color w:val="000000"/>
          <w:sz w:val="18"/>
          <w:szCs w:val="18"/>
        </w:rPr>
        <w:t xml:space="preserve"> </w:t>
      </w:r>
      <w:proofErr w:type="gramStart"/>
      <w:r w:rsidRPr="005F3F5F">
        <w:rPr>
          <w:rFonts w:ascii="Helvetica" w:eastAsia="Times New Roman" w:hAnsi="Helvetica" w:cs="Times New Roman"/>
          <w:color w:val="000000"/>
          <w:sz w:val="18"/>
          <w:szCs w:val="18"/>
        </w:rPr>
        <w:t>( S</w:t>
      </w:r>
      <w:proofErr w:type="gramEnd"/>
      <w:r w:rsidRPr="005F3F5F">
        <w:rPr>
          <w:rFonts w:ascii="Helvetica" w:eastAsia="Times New Roman" w:hAnsi="Helvetica" w:cs="Times New Roman"/>
          <w:color w:val="000000"/>
          <w:sz w:val="18"/>
          <w:szCs w:val="18"/>
        </w:rPr>
        <w:t xml:space="preserve"> </w:t>
      </w:r>
      <w:proofErr w:type="spellStart"/>
      <w:r w:rsidRPr="005F3F5F">
        <w:rPr>
          <w:rFonts w:ascii="Helvetica" w:eastAsia="Times New Roman" w:hAnsi="Helvetica" w:cs="Times New Roman"/>
          <w:color w:val="000000"/>
          <w:sz w:val="18"/>
          <w:szCs w:val="18"/>
        </w:rPr>
        <w:t>i</w:t>
      </w:r>
      <w:proofErr w:type="spellEnd"/>
      <w:r w:rsidRPr="005F3F5F">
        <w:rPr>
          <w:rFonts w:ascii="Helvetica" w:eastAsia="Times New Roman" w:hAnsi="Helvetica" w:cs="Times New Roman"/>
          <w:color w:val="000000"/>
          <w:sz w:val="18"/>
          <w:szCs w:val="18"/>
        </w:rPr>
        <w:t xml:space="preserve"> mil a r d at a b re ac h e s have occurred within the past few years at the fi rms </w:t>
      </w:r>
      <w:proofErr w:type="spellStart"/>
      <w:r w:rsidRPr="005F3F5F">
        <w:rPr>
          <w:rFonts w:ascii="Helvetica" w:eastAsia="Times New Roman" w:hAnsi="Helvetica" w:cs="Times New Roman"/>
          <w:color w:val="000000"/>
          <w:sz w:val="18"/>
          <w:szCs w:val="18"/>
        </w:rPr>
        <w:t>ChoicePoint</w:t>
      </w:r>
      <w:proofErr w:type="spellEnd"/>
      <w:r w:rsidRPr="005F3F5F">
        <w:rPr>
          <w:rFonts w:ascii="Helvetica" w:eastAsia="Times New Roman" w:hAnsi="Helvetica" w:cs="Times New Roman"/>
          <w:color w:val="000000"/>
          <w:sz w:val="18"/>
          <w:szCs w:val="18"/>
        </w:rPr>
        <w:t xml:space="preserve"> and </w:t>
      </w:r>
      <w:proofErr w:type="spellStart"/>
      <w:r w:rsidRPr="005F3F5F">
        <w:rPr>
          <w:rFonts w:ascii="Helvetica" w:eastAsia="Times New Roman" w:hAnsi="Helvetica" w:cs="Times New Roman"/>
          <w:color w:val="000000"/>
          <w:sz w:val="18"/>
          <w:szCs w:val="18"/>
        </w:rPr>
        <w:t>CardSystems</w:t>
      </w:r>
      <w:proofErr w:type="spellEnd"/>
      <w:r w:rsidRPr="005F3F5F">
        <w:rPr>
          <w:rFonts w:ascii="Helvetica" w:eastAsia="Times New Roman" w:hAnsi="Helvetica" w:cs="Times New Roman"/>
          <w:color w:val="000000"/>
          <w:sz w:val="18"/>
          <w:szCs w:val="18"/>
        </w:rPr>
        <w:t xml:space="preserve"> Solutions.) In August of 2007, a Ukrainian man, Maksym </w:t>
      </w:r>
      <w:proofErr w:type="spellStart"/>
      <w:r w:rsidRPr="005F3F5F">
        <w:rPr>
          <w:rFonts w:ascii="Helvetica" w:eastAsia="Times New Roman" w:hAnsi="Helvetica" w:cs="Times New Roman"/>
          <w:color w:val="000000"/>
          <w:sz w:val="18"/>
          <w:szCs w:val="18"/>
        </w:rPr>
        <w:t>Yastremskiy</w:t>
      </w:r>
      <w:proofErr w:type="spellEnd"/>
      <w:r w:rsidRPr="005F3F5F">
        <w:rPr>
          <w:rFonts w:ascii="Helvetica" w:eastAsia="Times New Roman" w:hAnsi="Helvetica" w:cs="Times New Roman"/>
          <w:color w:val="000000"/>
          <w:sz w:val="18"/>
          <w:szCs w:val="18"/>
        </w:rPr>
        <w:t xml:space="preserve">, was arrested in Turkey as a potential suspect in the TJX case. According to police </w:t>
      </w:r>
      <w:proofErr w:type="spellStart"/>
      <w:r w:rsidRPr="005F3F5F">
        <w:rPr>
          <w:rFonts w:ascii="Helvetica" w:eastAsia="Times New Roman" w:hAnsi="Helvetica" w:cs="Times New Roman"/>
          <w:color w:val="000000"/>
          <w:sz w:val="18"/>
          <w:szCs w:val="18"/>
        </w:rPr>
        <w:t>offi</w:t>
      </w:r>
      <w:proofErr w:type="spellEnd"/>
      <w:r w:rsidRPr="005F3F5F">
        <w:rPr>
          <w:rFonts w:ascii="Helvetica" w:eastAsia="Times New Roman" w:hAnsi="Helvetica" w:cs="Times New Roman"/>
          <w:color w:val="000000"/>
          <w:sz w:val="18"/>
          <w:szCs w:val="18"/>
        </w:rPr>
        <w:t xml:space="preserve"> </w:t>
      </w:r>
      <w:proofErr w:type="spellStart"/>
      <w:r w:rsidRPr="005F3F5F">
        <w:rPr>
          <w:rFonts w:ascii="Helvetica" w:eastAsia="Times New Roman" w:hAnsi="Helvetica" w:cs="Times New Roman"/>
          <w:color w:val="000000"/>
          <w:sz w:val="18"/>
          <w:szCs w:val="18"/>
        </w:rPr>
        <w:t>cials</w:t>
      </w:r>
      <w:proofErr w:type="spellEnd"/>
      <w:r w:rsidRPr="005F3F5F">
        <w:rPr>
          <w:rFonts w:ascii="Helvetica" w:eastAsia="Times New Roman" w:hAnsi="Helvetica" w:cs="Times New Roman"/>
          <w:color w:val="000000"/>
          <w:sz w:val="18"/>
          <w:szCs w:val="18"/>
        </w:rPr>
        <w:t xml:space="preserve">, </w:t>
      </w:r>
      <w:proofErr w:type="spellStart"/>
      <w:r w:rsidRPr="005F3F5F">
        <w:rPr>
          <w:rFonts w:ascii="Helvetica" w:eastAsia="Times New Roman" w:hAnsi="Helvetica" w:cs="Times New Roman"/>
          <w:color w:val="000000"/>
          <w:sz w:val="18"/>
          <w:szCs w:val="18"/>
        </w:rPr>
        <w:t>Yastremskiy</w:t>
      </w:r>
      <w:proofErr w:type="spellEnd"/>
      <w:r w:rsidRPr="005F3F5F">
        <w:rPr>
          <w:rFonts w:ascii="Helvetica" w:eastAsia="Times New Roman" w:hAnsi="Helvetica" w:cs="Times New Roman"/>
          <w:color w:val="000000"/>
          <w:sz w:val="18"/>
          <w:szCs w:val="18"/>
        </w:rPr>
        <w:t xml:space="preserve"> is “one of the world’s important and well- known computer pirates.”5 He led two other men in the scheme.6Even though the intrusion was discovered in December of 2006, the company did not publicize it until a month later. Consumers felt that they should have been </w:t>
      </w:r>
      <w:proofErr w:type="spellStart"/>
      <w:r w:rsidRPr="005F3F5F">
        <w:rPr>
          <w:rFonts w:ascii="Helvetica" w:eastAsia="Times New Roman" w:hAnsi="Helvetica" w:cs="Times New Roman"/>
          <w:color w:val="000000"/>
          <w:sz w:val="18"/>
          <w:szCs w:val="18"/>
        </w:rPr>
        <w:t>notifi</w:t>
      </w:r>
      <w:proofErr w:type="spellEnd"/>
      <w:r w:rsidRPr="005F3F5F">
        <w:rPr>
          <w:rFonts w:ascii="Helvetica" w:eastAsia="Times New Roman" w:hAnsi="Helvetica" w:cs="Times New Roman"/>
          <w:color w:val="000000"/>
          <w:sz w:val="18"/>
          <w:szCs w:val="18"/>
        </w:rPr>
        <w:t xml:space="preserve"> ed of the breach once it was discovered. However, TJX complied with law enforcement and kept the information </w:t>
      </w:r>
      <w:proofErr w:type="spellStart"/>
      <w:r w:rsidRPr="005F3F5F">
        <w:rPr>
          <w:rFonts w:ascii="Helvetica" w:eastAsia="Times New Roman" w:hAnsi="Helvetica" w:cs="Times New Roman"/>
          <w:color w:val="000000"/>
          <w:sz w:val="18"/>
          <w:szCs w:val="18"/>
        </w:rPr>
        <w:t>confi</w:t>
      </w:r>
      <w:proofErr w:type="spellEnd"/>
      <w:r w:rsidRPr="005F3F5F">
        <w:rPr>
          <w:rFonts w:ascii="Helvetica" w:eastAsia="Times New Roman" w:hAnsi="Helvetica" w:cs="Times New Roman"/>
          <w:color w:val="000000"/>
          <w:sz w:val="18"/>
          <w:szCs w:val="18"/>
        </w:rPr>
        <w:t xml:space="preserve"> </w:t>
      </w:r>
      <w:proofErr w:type="spellStart"/>
      <w:r w:rsidRPr="005F3F5F">
        <w:rPr>
          <w:rFonts w:ascii="Helvetica" w:eastAsia="Times New Roman" w:hAnsi="Helvetica" w:cs="Times New Roman"/>
          <w:color w:val="000000"/>
          <w:sz w:val="18"/>
          <w:szCs w:val="18"/>
        </w:rPr>
        <w:t>dential</w:t>
      </w:r>
      <w:proofErr w:type="spellEnd"/>
      <w:r w:rsidRPr="005F3F5F">
        <w:rPr>
          <w:rFonts w:ascii="Helvetica" w:eastAsia="Times New Roman" w:hAnsi="Helvetica" w:cs="Times New Roman"/>
          <w:color w:val="000000"/>
          <w:sz w:val="18"/>
          <w:szCs w:val="18"/>
        </w:rPr>
        <w:t xml:space="preserve"> until it was told it could notify the public. Retail companies such as TJX that use credit card pro </w:t>
      </w:r>
      <w:proofErr w:type="spellStart"/>
      <w:r w:rsidRPr="005F3F5F">
        <w:rPr>
          <w:rFonts w:ascii="Helvetica" w:eastAsia="Times New Roman" w:hAnsi="Helvetica" w:cs="Times New Roman"/>
          <w:color w:val="000000"/>
          <w:sz w:val="18"/>
          <w:szCs w:val="18"/>
        </w:rPr>
        <w:t>cessing</w:t>
      </w:r>
      <w:proofErr w:type="spellEnd"/>
      <w:r w:rsidRPr="005F3F5F">
        <w:rPr>
          <w:rFonts w:ascii="Helvetica" w:eastAsia="Times New Roman" w:hAnsi="Helvetica" w:cs="Times New Roman"/>
          <w:color w:val="000000"/>
          <w:sz w:val="18"/>
          <w:szCs w:val="18"/>
        </w:rPr>
        <w:t xml:space="preserve"> are required to comply with the Payment Card Industry Data Security Standard (PCI DSS). The PCI DSS is a set of requirements with the purpose of maximizing the security of credit and debit card transactions. A majority of fi rms have not complied with this standard, as was the case with TJX.</w:t>
      </w:r>
      <w:r w:rsidRPr="005F3F5F">
        <w:rPr>
          <w:rFonts w:ascii="Helvetica" w:eastAsia="Times New Roman" w:hAnsi="Helvetica" w:cs="Times New Roman"/>
          <w:color w:val="000000"/>
          <w:sz w:val="18"/>
          <w:szCs w:val="18"/>
        </w:rPr>
        <w:br/>
      </w:r>
      <w:r w:rsidRPr="005F3F5F">
        <w:rPr>
          <w:rFonts w:ascii="Helvetica" w:eastAsia="Times New Roman" w:hAnsi="Helvetica" w:cs="Times New Roman"/>
          <w:color w:val="000000"/>
          <w:sz w:val="18"/>
          <w:szCs w:val="18"/>
        </w:rPr>
        <w:br/>
        <w:t xml:space="preserve">A number of stakeholders were involved in this break- in: consumers, who were put at great risk; banks; TJX (its shareholders, management, employees, and other internal parties who did business with and were invested in the fi rm); the credit card companies; the law enforcement and justice systems; the public; other retail fi rms; and the media, to name a few. Chief executive </w:t>
      </w:r>
      <w:proofErr w:type="spellStart"/>
      <w:r w:rsidRPr="005F3F5F">
        <w:rPr>
          <w:rFonts w:ascii="Helvetica" w:eastAsia="Times New Roman" w:hAnsi="Helvetica" w:cs="Times New Roman"/>
          <w:color w:val="000000"/>
          <w:sz w:val="18"/>
          <w:szCs w:val="18"/>
        </w:rPr>
        <w:t>offi</w:t>
      </w:r>
      <w:proofErr w:type="spellEnd"/>
      <w:r w:rsidRPr="005F3F5F">
        <w:rPr>
          <w:rFonts w:ascii="Helvetica" w:eastAsia="Times New Roman" w:hAnsi="Helvetica" w:cs="Times New Roman"/>
          <w:color w:val="000000"/>
          <w:sz w:val="18"/>
          <w:szCs w:val="18"/>
        </w:rPr>
        <w:t xml:space="preserve"> </w:t>
      </w:r>
      <w:proofErr w:type="spellStart"/>
      <w:r w:rsidRPr="005F3F5F">
        <w:rPr>
          <w:rFonts w:ascii="Helvetica" w:eastAsia="Times New Roman" w:hAnsi="Helvetica" w:cs="Times New Roman"/>
          <w:color w:val="000000"/>
          <w:sz w:val="18"/>
          <w:szCs w:val="18"/>
        </w:rPr>
        <w:t>cer</w:t>
      </w:r>
      <w:proofErr w:type="spellEnd"/>
      <w:r w:rsidRPr="005F3F5F">
        <w:rPr>
          <w:rFonts w:ascii="Helvetica" w:eastAsia="Times New Roman" w:hAnsi="Helvetica" w:cs="Times New Roman"/>
          <w:color w:val="000000"/>
          <w:sz w:val="18"/>
          <w:szCs w:val="18"/>
        </w:rPr>
        <w:t xml:space="preserve"> (CEO) Carol </w:t>
      </w:r>
      <w:proofErr w:type="spellStart"/>
      <w:r w:rsidRPr="005F3F5F">
        <w:rPr>
          <w:rFonts w:ascii="Helvetica" w:eastAsia="Times New Roman" w:hAnsi="Helvetica" w:cs="Times New Roman"/>
          <w:color w:val="000000"/>
          <w:sz w:val="18"/>
          <w:szCs w:val="18"/>
        </w:rPr>
        <w:t>Meyrowitz</w:t>
      </w:r>
      <w:proofErr w:type="spellEnd"/>
      <w:r w:rsidRPr="005F3F5F">
        <w:rPr>
          <w:rFonts w:ascii="Helvetica" w:eastAsia="Times New Roman" w:hAnsi="Helvetica" w:cs="Times New Roman"/>
          <w:color w:val="000000"/>
          <w:sz w:val="18"/>
          <w:szCs w:val="18"/>
        </w:rPr>
        <w:t xml:space="preserve"> took an active role in informing the public in statements on the company’s web sites and through the media about the company’s responsibility and obligations to its stakeholders during and after the investigation. TJX also contacted various agencies to help with the investigation. A web site and hotline were established to answer customer questions and concerns</w:t>
      </w:r>
      <w:r>
        <w:rPr>
          <w:rFonts w:ascii="Helvetica" w:eastAsia="Times New Roman" w:hAnsi="Helvetica" w:cs="Times New Roman"/>
          <w:color w:val="000000"/>
          <w:sz w:val="18"/>
          <w:szCs w:val="18"/>
        </w:rPr>
        <w:t>.</w:t>
      </w:r>
    </w:p>
    <w:p w14:paraId="6FCAF6D9" w14:textId="165C45DF" w:rsidR="005F3F5F" w:rsidRDefault="005F3F5F" w:rsidP="005F3F5F">
      <w:pPr>
        <w:rPr>
          <w:rFonts w:ascii="Helvetica" w:eastAsia="Times New Roman" w:hAnsi="Helvetica" w:cs="Times New Roman"/>
          <w:color w:val="000000"/>
          <w:sz w:val="18"/>
          <w:szCs w:val="18"/>
        </w:rPr>
      </w:pPr>
      <w:r>
        <w:rPr>
          <w:rFonts w:ascii="Helvetica" w:eastAsia="Times New Roman" w:hAnsi="Helvetica" w:cs="Times New Roman"/>
          <w:color w:val="000000"/>
          <w:sz w:val="18"/>
          <w:szCs w:val="18"/>
        </w:rPr>
        <w:tab/>
      </w:r>
      <w:r w:rsidRPr="005F3F5F">
        <w:rPr>
          <w:rFonts w:ascii="Helvetica" w:eastAsia="Times New Roman" w:hAnsi="Helvetica" w:cs="Times New Roman"/>
          <w:color w:val="000000"/>
          <w:sz w:val="18"/>
          <w:szCs w:val="18"/>
        </w:rPr>
        <w:t>The intrusion cost TJX approximately $118 million in after- tax cash charges and $21 million in future charges. Although TJX incurred sub-</w:t>
      </w:r>
      <w:proofErr w:type="spellStart"/>
      <w:r w:rsidRPr="005F3F5F">
        <w:rPr>
          <w:rFonts w:ascii="Helvetica" w:eastAsia="Times New Roman" w:hAnsi="Helvetica" w:cs="Times New Roman"/>
          <w:color w:val="000000"/>
          <w:sz w:val="18"/>
          <w:szCs w:val="18"/>
        </w:rPr>
        <w:t>stantial</w:t>
      </w:r>
      <w:proofErr w:type="spellEnd"/>
      <w:r w:rsidRPr="005F3F5F">
        <w:rPr>
          <w:rFonts w:ascii="Helvetica" w:eastAsia="Times New Roman" w:hAnsi="Helvetica" w:cs="Times New Roman"/>
          <w:color w:val="000000"/>
          <w:sz w:val="18"/>
          <w:szCs w:val="18"/>
        </w:rPr>
        <w:t xml:space="preserve"> legal, reimbursement, and improvement costs, the company’s pretax sales were not negatively affected. Sales during the second quarter of fi </w:t>
      </w:r>
      <w:proofErr w:type="spellStart"/>
      <w:r w:rsidRPr="005F3F5F">
        <w:rPr>
          <w:rFonts w:ascii="Helvetica" w:eastAsia="Times New Roman" w:hAnsi="Helvetica" w:cs="Times New Roman"/>
          <w:color w:val="000000"/>
          <w:sz w:val="18"/>
          <w:szCs w:val="18"/>
        </w:rPr>
        <w:t>scal</w:t>
      </w:r>
      <w:proofErr w:type="spellEnd"/>
      <w:r w:rsidRPr="005F3F5F">
        <w:rPr>
          <w:rFonts w:ascii="Helvetica" w:eastAsia="Times New Roman" w:hAnsi="Helvetica" w:cs="Times New Roman"/>
          <w:color w:val="000000"/>
          <w:sz w:val="18"/>
          <w:szCs w:val="18"/>
        </w:rPr>
        <w:t xml:space="preserve"> year 2008 increased compared to second quarter sales from fi </w:t>
      </w:r>
      <w:proofErr w:type="spellStart"/>
      <w:r w:rsidRPr="005F3F5F">
        <w:rPr>
          <w:rFonts w:ascii="Helvetica" w:eastAsia="Times New Roman" w:hAnsi="Helvetica" w:cs="Times New Roman"/>
          <w:color w:val="000000"/>
          <w:sz w:val="18"/>
          <w:szCs w:val="18"/>
        </w:rPr>
        <w:t>scal</w:t>
      </w:r>
      <w:proofErr w:type="spellEnd"/>
      <w:r w:rsidRPr="005F3F5F">
        <w:rPr>
          <w:rFonts w:ascii="Helvetica" w:eastAsia="Times New Roman" w:hAnsi="Helvetica" w:cs="Times New Roman"/>
          <w:color w:val="000000"/>
          <w:sz w:val="18"/>
          <w:szCs w:val="18"/>
        </w:rPr>
        <w:t xml:space="preserve"> year 2007.</w:t>
      </w:r>
      <w:r w:rsidRPr="005F3F5F">
        <w:rPr>
          <w:rFonts w:ascii="Helvetica" w:eastAsia="Times New Roman" w:hAnsi="Helvetica" w:cs="Times New Roman"/>
          <w:color w:val="000000"/>
          <w:sz w:val="18"/>
          <w:szCs w:val="18"/>
        </w:rPr>
        <w:br/>
      </w:r>
      <w:r w:rsidRPr="005F3F5F">
        <w:rPr>
          <w:rFonts w:ascii="Helvetica" w:eastAsia="Times New Roman" w:hAnsi="Helvetica" w:cs="Times New Roman"/>
          <w:color w:val="000000"/>
          <w:sz w:val="18"/>
          <w:szCs w:val="18"/>
        </w:rPr>
        <w:br/>
        <w:t xml:space="preserve">At the end of 2007, TJX reached a settlement agreement with six banks and bankers’ associations in response to a class action lawsuit against the company.8 In the spring of 2008, TJX settled in separate agreements with Visa ($40.9 million with 80% ac cep </w:t>
      </w:r>
      <w:proofErr w:type="spellStart"/>
      <w:r w:rsidRPr="005F3F5F">
        <w:rPr>
          <w:rFonts w:ascii="Helvetica" w:eastAsia="Times New Roman" w:hAnsi="Helvetica" w:cs="Times New Roman"/>
          <w:color w:val="000000"/>
          <w:sz w:val="18"/>
          <w:szCs w:val="18"/>
        </w:rPr>
        <w:t>tance</w:t>
      </w:r>
      <w:proofErr w:type="spellEnd"/>
      <w:r w:rsidRPr="005F3F5F">
        <w:rPr>
          <w:rFonts w:ascii="Helvetica" w:eastAsia="Times New Roman" w:hAnsi="Helvetica" w:cs="Times New Roman"/>
          <w:color w:val="000000"/>
          <w:sz w:val="18"/>
          <w:szCs w:val="18"/>
        </w:rPr>
        <w:t>) and Mas-</w:t>
      </w:r>
      <w:proofErr w:type="spellStart"/>
      <w:r w:rsidRPr="005F3F5F">
        <w:rPr>
          <w:rFonts w:ascii="Helvetica" w:eastAsia="Times New Roman" w:hAnsi="Helvetica" w:cs="Times New Roman"/>
          <w:color w:val="000000"/>
          <w:sz w:val="18"/>
          <w:szCs w:val="18"/>
        </w:rPr>
        <w:t>terCard</w:t>
      </w:r>
      <w:proofErr w:type="spellEnd"/>
      <w:r w:rsidRPr="005F3F5F">
        <w:rPr>
          <w:rFonts w:ascii="Helvetica" w:eastAsia="Times New Roman" w:hAnsi="Helvetica" w:cs="Times New Roman"/>
          <w:color w:val="000000"/>
          <w:sz w:val="18"/>
          <w:szCs w:val="18"/>
        </w:rPr>
        <w:t xml:space="preserve"> International (a maximum of $24 million with 90% minimum ac cep </w:t>
      </w:r>
      <w:proofErr w:type="spellStart"/>
      <w:r w:rsidRPr="005F3F5F">
        <w:rPr>
          <w:rFonts w:ascii="Helvetica" w:eastAsia="Times New Roman" w:hAnsi="Helvetica" w:cs="Times New Roman"/>
          <w:color w:val="000000"/>
          <w:sz w:val="18"/>
          <w:szCs w:val="18"/>
        </w:rPr>
        <w:t>tance</w:t>
      </w:r>
      <w:proofErr w:type="spellEnd"/>
      <w:r w:rsidRPr="005F3F5F">
        <w:rPr>
          <w:rFonts w:ascii="Helvetica" w:eastAsia="Times New Roman" w:hAnsi="Helvetica" w:cs="Times New Roman"/>
          <w:color w:val="000000"/>
          <w:sz w:val="18"/>
          <w:szCs w:val="18"/>
        </w:rPr>
        <w:t xml:space="preserve">). There was almost full ac cep </w:t>
      </w:r>
      <w:proofErr w:type="spellStart"/>
      <w:r w:rsidRPr="005F3F5F">
        <w:rPr>
          <w:rFonts w:ascii="Helvetica" w:eastAsia="Times New Roman" w:hAnsi="Helvetica" w:cs="Times New Roman"/>
          <w:color w:val="000000"/>
          <w:sz w:val="18"/>
          <w:szCs w:val="18"/>
        </w:rPr>
        <w:t>tance</w:t>
      </w:r>
      <w:proofErr w:type="spellEnd"/>
      <w:r w:rsidRPr="005F3F5F">
        <w:rPr>
          <w:rFonts w:ascii="Helvetica" w:eastAsia="Times New Roman" w:hAnsi="Helvetica" w:cs="Times New Roman"/>
          <w:color w:val="000000"/>
          <w:sz w:val="18"/>
          <w:szCs w:val="18"/>
        </w:rPr>
        <w:t xml:space="preserve"> of the alternative </w:t>
      </w:r>
      <w:proofErr w:type="spellStart"/>
      <w:r w:rsidRPr="005F3F5F">
        <w:rPr>
          <w:rFonts w:ascii="Helvetica" w:eastAsia="Times New Roman" w:hAnsi="Helvetica" w:cs="Times New Roman"/>
          <w:color w:val="000000"/>
          <w:sz w:val="18"/>
          <w:szCs w:val="18"/>
        </w:rPr>
        <w:t>recov-ery</w:t>
      </w:r>
      <w:proofErr w:type="spellEnd"/>
      <w:r w:rsidRPr="005F3F5F">
        <w:rPr>
          <w:rFonts w:ascii="Helvetica" w:eastAsia="Times New Roman" w:hAnsi="Helvetica" w:cs="Times New Roman"/>
          <w:color w:val="000000"/>
          <w:sz w:val="18"/>
          <w:szCs w:val="18"/>
        </w:rPr>
        <w:t xml:space="preserve"> offers by eligible MasterCard accounts.9 Note that those issuers who accept the agreements and terms “release and indemnify TJX and its acquiring banks on their claims, the claims of their </w:t>
      </w:r>
      <w:proofErr w:type="spellStart"/>
      <w:r w:rsidRPr="005F3F5F">
        <w:rPr>
          <w:rFonts w:ascii="Helvetica" w:eastAsia="Times New Roman" w:hAnsi="Helvetica" w:cs="Times New Roman"/>
          <w:color w:val="000000"/>
          <w:sz w:val="18"/>
          <w:szCs w:val="18"/>
        </w:rPr>
        <w:t>affi</w:t>
      </w:r>
      <w:proofErr w:type="spellEnd"/>
      <w:r w:rsidRPr="005F3F5F">
        <w:rPr>
          <w:rFonts w:ascii="Helvetica" w:eastAsia="Times New Roman" w:hAnsi="Helvetica" w:cs="Times New Roman"/>
          <w:color w:val="000000"/>
          <w:sz w:val="18"/>
          <w:szCs w:val="18"/>
        </w:rPr>
        <w:t xml:space="preserve"> </w:t>
      </w:r>
      <w:proofErr w:type="spellStart"/>
      <w:r w:rsidRPr="005F3F5F">
        <w:rPr>
          <w:rFonts w:ascii="Helvetica" w:eastAsia="Times New Roman" w:hAnsi="Helvetica" w:cs="Times New Roman"/>
          <w:color w:val="000000"/>
          <w:sz w:val="18"/>
          <w:szCs w:val="18"/>
        </w:rPr>
        <w:t>liated</w:t>
      </w:r>
      <w:proofErr w:type="spellEnd"/>
      <w:r w:rsidRPr="005F3F5F">
        <w:rPr>
          <w:rFonts w:ascii="Helvetica" w:eastAsia="Times New Roman" w:hAnsi="Helvetica" w:cs="Times New Roman"/>
          <w:color w:val="000000"/>
          <w:sz w:val="18"/>
          <w:szCs w:val="18"/>
        </w:rPr>
        <w:t xml:space="preserve"> issuers, and those of their sponsored issuers as MasterCard issuers related to the intrusion. That includes claims in putative class actions in federal and Massachusetts state courts.</w:t>
      </w:r>
      <w:r w:rsidRPr="005F3F5F">
        <w:rPr>
          <w:rFonts w:ascii="Helvetica" w:eastAsia="Times New Roman" w:hAnsi="Helvetica" w:cs="Times New Roman"/>
          <w:color w:val="000000"/>
          <w:sz w:val="18"/>
          <w:szCs w:val="18"/>
        </w:rPr>
        <w:br/>
      </w:r>
      <w:r w:rsidRPr="005F3F5F">
        <w:rPr>
          <w:rFonts w:ascii="Helvetica" w:eastAsia="Times New Roman" w:hAnsi="Helvetica" w:cs="Times New Roman"/>
          <w:color w:val="000000"/>
          <w:sz w:val="18"/>
          <w:szCs w:val="18"/>
        </w:rPr>
        <w:br/>
        <w:t xml:space="preserve">Affected customers were reimbursed for costs such as replacing their driver’s licenses and other forms of </w:t>
      </w:r>
      <w:proofErr w:type="spellStart"/>
      <w:r w:rsidRPr="005F3F5F">
        <w:rPr>
          <w:rFonts w:ascii="Helvetica" w:eastAsia="Times New Roman" w:hAnsi="Helvetica" w:cs="Times New Roman"/>
          <w:color w:val="000000"/>
          <w:sz w:val="18"/>
          <w:szCs w:val="18"/>
        </w:rPr>
        <w:t>identifi</w:t>
      </w:r>
      <w:proofErr w:type="spellEnd"/>
      <w:r w:rsidRPr="005F3F5F">
        <w:rPr>
          <w:rFonts w:ascii="Helvetica" w:eastAsia="Times New Roman" w:hAnsi="Helvetica" w:cs="Times New Roman"/>
          <w:color w:val="000000"/>
          <w:sz w:val="18"/>
          <w:szCs w:val="18"/>
        </w:rPr>
        <w:t xml:space="preserve"> cation and were offered vouchers at TJX stores and free monitoring of their credit cards for three years. Customer discontent was reportedly expressed after the </w:t>
      </w:r>
      <w:proofErr w:type="spellStart"/>
      <w:r w:rsidRPr="005F3F5F">
        <w:rPr>
          <w:rFonts w:ascii="Helvetica" w:eastAsia="Times New Roman" w:hAnsi="Helvetica" w:cs="Times New Roman"/>
          <w:color w:val="000000"/>
          <w:sz w:val="18"/>
          <w:szCs w:val="18"/>
        </w:rPr>
        <w:t>intru-sion</w:t>
      </w:r>
      <w:proofErr w:type="spellEnd"/>
      <w:r w:rsidRPr="005F3F5F">
        <w:rPr>
          <w:rFonts w:ascii="Helvetica" w:eastAsia="Times New Roman" w:hAnsi="Helvetica" w:cs="Times New Roman"/>
          <w:color w:val="000000"/>
          <w:sz w:val="18"/>
          <w:szCs w:val="18"/>
        </w:rPr>
        <w:t>; however, customer loyalty returned,11 as was evidenced in sales numbers.</w:t>
      </w:r>
      <w:r w:rsidRPr="005F3F5F">
        <w:rPr>
          <w:rFonts w:ascii="Helvetica" w:eastAsia="Times New Roman" w:hAnsi="Helvetica" w:cs="Times New Roman"/>
          <w:color w:val="000000"/>
          <w:sz w:val="18"/>
          <w:szCs w:val="18"/>
        </w:rPr>
        <w:br/>
      </w:r>
      <w:r w:rsidRPr="005F3F5F">
        <w:rPr>
          <w:rFonts w:ascii="Helvetica" w:eastAsia="Times New Roman" w:hAnsi="Helvetica" w:cs="Times New Roman"/>
          <w:color w:val="000000"/>
          <w:sz w:val="18"/>
          <w:szCs w:val="18"/>
        </w:rPr>
        <w:lastRenderedPageBreak/>
        <w:br/>
        <w:t>Managing Corporate Social Responsibility in the Marketplace</w:t>
      </w:r>
      <w:r>
        <w:rPr>
          <w:rFonts w:ascii="Helvetica" w:eastAsia="Times New Roman" w:hAnsi="Helvetica" w:cs="Times New Roman"/>
          <w:color w:val="000000"/>
          <w:sz w:val="18"/>
          <w:szCs w:val="18"/>
        </w:rPr>
        <w:t xml:space="preserve"> </w:t>
      </w:r>
      <w:r w:rsidRPr="005F3F5F">
        <w:rPr>
          <w:rFonts w:ascii="Helvetica" w:eastAsia="Times New Roman" w:hAnsi="Helvetica" w:cs="Times New Roman"/>
          <w:color w:val="000000"/>
          <w:sz w:val="18"/>
          <w:szCs w:val="18"/>
        </w:rPr>
        <w:t xml:space="preserve">Corporate </w:t>
      </w:r>
    </w:p>
    <w:p w14:paraId="63462DEA" w14:textId="77777777" w:rsidR="005F3F5F" w:rsidRDefault="005F3F5F" w:rsidP="005F3F5F">
      <w:pPr>
        <w:rPr>
          <w:rFonts w:ascii="Helvetica" w:eastAsia="Times New Roman" w:hAnsi="Helvetica" w:cs="Times New Roman"/>
          <w:color w:val="000000"/>
          <w:sz w:val="18"/>
          <w:szCs w:val="18"/>
        </w:rPr>
      </w:pPr>
    </w:p>
    <w:p w14:paraId="76C562AA" w14:textId="77777777" w:rsidR="005F3F5F" w:rsidRDefault="005F3F5F" w:rsidP="005F3F5F">
      <w:pPr>
        <w:rPr>
          <w:rFonts w:ascii="Helvetica" w:eastAsia="Times New Roman" w:hAnsi="Helvetica" w:cs="Times New Roman"/>
          <w:color w:val="000000"/>
          <w:sz w:val="18"/>
          <w:szCs w:val="18"/>
        </w:rPr>
      </w:pPr>
      <w:r w:rsidRPr="005F3F5F">
        <w:rPr>
          <w:rFonts w:ascii="Helvetica" w:eastAsia="Times New Roman" w:hAnsi="Helvetica" w:cs="Times New Roman"/>
          <w:color w:val="000000"/>
          <w:sz w:val="18"/>
          <w:szCs w:val="18"/>
        </w:rPr>
        <w:t xml:space="preserve">social responsibility (CSR) involves an or </w:t>
      </w:r>
      <w:proofErr w:type="spellStart"/>
      <w:r w:rsidRPr="005F3F5F">
        <w:rPr>
          <w:rFonts w:ascii="Helvetica" w:eastAsia="Times New Roman" w:hAnsi="Helvetica" w:cs="Times New Roman"/>
          <w:color w:val="000000"/>
          <w:sz w:val="18"/>
          <w:szCs w:val="18"/>
        </w:rPr>
        <w:t>ga</w:t>
      </w:r>
      <w:proofErr w:type="spellEnd"/>
      <w:r w:rsidRPr="005F3F5F">
        <w:rPr>
          <w:rFonts w:ascii="Helvetica" w:eastAsia="Times New Roman" w:hAnsi="Helvetica" w:cs="Times New Roman"/>
          <w:color w:val="000000"/>
          <w:sz w:val="18"/>
          <w:szCs w:val="18"/>
        </w:rPr>
        <w:t xml:space="preserve"> </w:t>
      </w:r>
      <w:proofErr w:type="spellStart"/>
      <w:r w:rsidRPr="005F3F5F">
        <w:rPr>
          <w:rFonts w:ascii="Helvetica" w:eastAsia="Times New Roman" w:hAnsi="Helvetica" w:cs="Times New Roman"/>
          <w:color w:val="000000"/>
          <w:sz w:val="18"/>
          <w:szCs w:val="18"/>
        </w:rPr>
        <w:t>ni</w:t>
      </w:r>
      <w:proofErr w:type="spellEnd"/>
      <w:r w:rsidRPr="005F3F5F">
        <w:rPr>
          <w:rFonts w:ascii="Helvetica" w:eastAsia="Times New Roman" w:hAnsi="Helvetica" w:cs="Times New Roman"/>
          <w:color w:val="000000"/>
          <w:sz w:val="18"/>
          <w:szCs w:val="18"/>
        </w:rPr>
        <w:t xml:space="preserve"> za </w:t>
      </w:r>
      <w:proofErr w:type="spellStart"/>
      <w:r w:rsidRPr="005F3F5F">
        <w:rPr>
          <w:rFonts w:ascii="Helvetica" w:eastAsia="Times New Roman" w:hAnsi="Helvetica" w:cs="Times New Roman"/>
          <w:color w:val="000000"/>
          <w:sz w:val="18"/>
          <w:szCs w:val="18"/>
        </w:rPr>
        <w:t>tion’s</w:t>
      </w:r>
      <w:proofErr w:type="spellEnd"/>
      <w:r w:rsidRPr="005F3F5F">
        <w:rPr>
          <w:rFonts w:ascii="Helvetica" w:eastAsia="Times New Roman" w:hAnsi="Helvetica" w:cs="Times New Roman"/>
          <w:color w:val="000000"/>
          <w:sz w:val="18"/>
          <w:szCs w:val="18"/>
        </w:rPr>
        <w:t xml:space="preserve"> duty and </w:t>
      </w:r>
      <w:proofErr w:type="spellStart"/>
      <w:r w:rsidRPr="005F3F5F">
        <w:rPr>
          <w:rFonts w:ascii="Helvetica" w:eastAsia="Times New Roman" w:hAnsi="Helvetica" w:cs="Times New Roman"/>
          <w:color w:val="000000"/>
          <w:sz w:val="18"/>
          <w:szCs w:val="18"/>
        </w:rPr>
        <w:t>obli-gation</w:t>
      </w:r>
      <w:proofErr w:type="spellEnd"/>
      <w:r w:rsidRPr="005F3F5F">
        <w:rPr>
          <w:rFonts w:ascii="Helvetica" w:eastAsia="Times New Roman" w:hAnsi="Helvetica" w:cs="Times New Roman"/>
          <w:color w:val="000000"/>
          <w:sz w:val="18"/>
          <w:szCs w:val="18"/>
        </w:rPr>
        <w:t xml:space="preserve"> to respond to its stakeholders’ and the stockholders’ economic, legal, ethical, and philanthropic concerns and issues.12 This </w:t>
      </w:r>
      <w:proofErr w:type="spellStart"/>
      <w:r w:rsidRPr="005F3F5F">
        <w:rPr>
          <w:rFonts w:ascii="Helvetica" w:eastAsia="Times New Roman" w:hAnsi="Helvetica" w:cs="Times New Roman"/>
          <w:color w:val="000000"/>
          <w:sz w:val="18"/>
          <w:szCs w:val="18"/>
        </w:rPr>
        <w:t>defi</w:t>
      </w:r>
      <w:proofErr w:type="spellEnd"/>
      <w:r w:rsidRPr="005F3F5F">
        <w:rPr>
          <w:rFonts w:ascii="Helvetica" w:eastAsia="Times New Roman" w:hAnsi="Helvetica" w:cs="Times New Roman"/>
          <w:color w:val="000000"/>
          <w:sz w:val="18"/>
          <w:szCs w:val="18"/>
        </w:rPr>
        <w:t xml:space="preserve"> </w:t>
      </w:r>
      <w:proofErr w:type="spellStart"/>
      <w:r w:rsidRPr="005F3F5F">
        <w:rPr>
          <w:rFonts w:ascii="Helvetica" w:eastAsia="Times New Roman" w:hAnsi="Helvetica" w:cs="Times New Roman"/>
          <w:color w:val="000000"/>
          <w:sz w:val="18"/>
          <w:szCs w:val="18"/>
        </w:rPr>
        <w:t>nition</w:t>
      </w:r>
      <w:proofErr w:type="spellEnd"/>
      <w:r w:rsidRPr="005F3F5F">
        <w:rPr>
          <w:rFonts w:ascii="Helvetica" w:eastAsia="Times New Roman" w:hAnsi="Helvetica" w:cs="Times New Roman"/>
          <w:color w:val="000000"/>
          <w:sz w:val="18"/>
          <w:szCs w:val="18"/>
        </w:rPr>
        <w:t xml:space="preserve"> encompasses both the social concerns of stakeholders and the economic and corporate</w:t>
      </w:r>
      <w:r w:rsidRPr="005F3F5F">
        <w:rPr>
          <w:rFonts w:ascii="Helvetica" w:hAnsi="Helvetica"/>
          <w:color w:val="000000"/>
          <w:sz w:val="18"/>
          <w:szCs w:val="18"/>
        </w:rPr>
        <w:t xml:space="preserve"> </w:t>
      </w:r>
      <w:r>
        <w:rPr>
          <w:rFonts w:ascii="Helvetica" w:hAnsi="Helvetica"/>
          <w:color w:val="000000"/>
          <w:sz w:val="18"/>
          <w:szCs w:val="18"/>
        </w:rPr>
        <w:t>i</w:t>
      </w:r>
      <w:r w:rsidRPr="005F3F5F">
        <w:rPr>
          <w:rFonts w:ascii="Helvetica" w:eastAsia="Times New Roman" w:hAnsi="Helvetica" w:cs="Times New Roman"/>
          <w:color w:val="000000"/>
          <w:sz w:val="18"/>
          <w:szCs w:val="18"/>
        </w:rPr>
        <w:t xml:space="preserve">nterests of corporations and their stockholders. Generally, society cannot function without the economic, social, and philanthropic </w:t>
      </w:r>
      <w:proofErr w:type="spellStart"/>
      <w:r w:rsidRPr="005F3F5F">
        <w:rPr>
          <w:rFonts w:ascii="Helvetica" w:eastAsia="Times New Roman" w:hAnsi="Helvetica" w:cs="Times New Roman"/>
          <w:color w:val="000000"/>
          <w:sz w:val="18"/>
          <w:szCs w:val="18"/>
        </w:rPr>
        <w:t>benefi</w:t>
      </w:r>
      <w:proofErr w:type="spellEnd"/>
      <w:r w:rsidRPr="005F3F5F">
        <w:rPr>
          <w:rFonts w:ascii="Helvetica" w:eastAsia="Times New Roman" w:hAnsi="Helvetica" w:cs="Times New Roman"/>
          <w:color w:val="000000"/>
          <w:sz w:val="18"/>
          <w:szCs w:val="18"/>
        </w:rPr>
        <w:t xml:space="preserve"> </w:t>
      </w:r>
      <w:proofErr w:type="spellStart"/>
      <w:r w:rsidRPr="005F3F5F">
        <w:rPr>
          <w:rFonts w:ascii="Helvetica" w:eastAsia="Times New Roman" w:hAnsi="Helvetica" w:cs="Times New Roman"/>
          <w:color w:val="000000"/>
          <w:sz w:val="18"/>
          <w:szCs w:val="18"/>
        </w:rPr>
        <w:t>ts</w:t>
      </w:r>
      <w:proofErr w:type="spellEnd"/>
      <w:r w:rsidRPr="005F3F5F">
        <w:rPr>
          <w:rFonts w:ascii="Helvetica" w:eastAsia="Times New Roman" w:hAnsi="Helvetica" w:cs="Times New Roman"/>
          <w:color w:val="000000"/>
          <w:sz w:val="18"/>
          <w:szCs w:val="18"/>
        </w:rPr>
        <w:t xml:space="preserve"> that </w:t>
      </w:r>
      <w:proofErr w:type="spellStart"/>
      <w:r w:rsidRPr="005F3F5F">
        <w:rPr>
          <w:rFonts w:ascii="Helvetica" w:eastAsia="Times New Roman" w:hAnsi="Helvetica" w:cs="Times New Roman"/>
          <w:color w:val="000000"/>
          <w:sz w:val="18"/>
          <w:szCs w:val="18"/>
        </w:rPr>
        <w:t>cor-porations</w:t>
      </w:r>
      <w:proofErr w:type="spellEnd"/>
      <w:r w:rsidRPr="005F3F5F">
        <w:rPr>
          <w:rFonts w:ascii="Helvetica" w:eastAsia="Times New Roman" w:hAnsi="Helvetica" w:cs="Times New Roman"/>
          <w:color w:val="000000"/>
          <w:sz w:val="18"/>
          <w:szCs w:val="18"/>
        </w:rPr>
        <w:t xml:space="preserve"> provide. Leaders in corporations who use a stakeholder approach commit to serving broader goals, in addition to economic and fi </w:t>
      </w:r>
      <w:proofErr w:type="spellStart"/>
      <w:r w:rsidRPr="005F3F5F">
        <w:rPr>
          <w:rFonts w:ascii="Helvetica" w:eastAsia="Times New Roman" w:hAnsi="Helvetica" w:cs="Times New Roman"/>
          <w:color w:val="000000"/>
          <w:sz w:val="18"/>
          <w:szCs w:val="18"/>
        </w:rPr>
        <w:t>nancial</w:t>
      </w:r>
      <w:proofErr w:type="spellEnd"/>
      <w:r w:rsidRPr="005F3F5F">
        <w:rPr>
          <w:rFonts w:ascii="Helvetica" w:eastAsia="Times New Roman" w:hAnsi="Helvetica" w:cs="Times New Roman"/>
          <w:color w:val="000000"/>
          <w:sz w:val="18"/>
          <w:szCs w:val="18"/>
        </w:rPr>
        <w:t xml:space="preserve"> in-</w:t>
      </w:r>
      <w:proofErr w:type="spellStart"/>
      <w:r w:rsidRPr="005F3F5F">
        <w:rPr>
          <w:rFonts w:ascii="Helvetica" w:eastAsia="Times New Roman" w:hAnsi="Helvetica" w:cs="Times New Roman"/>
          <w:color w:val="000000"/>
          <w:sz w:val="18"/>
          <w:szCs w:val="18"/>
        </w:rPr>
        <w:t>terests</w:t>
      </w:r>
      <w:proofErr w:type="spellEnd"/>
      <w:r w:rsidRPr="005F3F5F">
        <w:rPr>
          <w:rFonts w:ascii="Helvetica" w:eastAsia="Times New Roman" w:hAnsi="Helvetica" w:cs="Times New Roman"/>
          <w:color w:val="000000"/>
          <w:sz w:val="18"/>
          <w:szCs w:val="18"/>
        </w:rPr>
        <w:t>, of those whom they serve, including the public</w:t>
      </w:r>
      <w:r>
        <w:rPr>
          <w:rFonts w:ascii="Helvetica" w:eastAsia="Times New Roman" w:hAnsi="Helvetica" w:cs="Times New Roman"/>
          <w:color w:val="000000"/>
          <w:sz w:val="18"/>
          <w:szCs w:val="18"/>
        </w:rPr>
        <w:t>.</w:t>
      </w:r>
    </w:p>
    <w:p w14:paraId="47168EDF" w14:textId="77777777" w:rsidR="005F3F5F" w:rsidRDefault="005F3F5F" w:rsidP="005F3F5F">
      <w:pPr>
        <w:rPr>
          <w:rFonts w:ascii="Helvetica" w:eastAsia="Times New Roman" w:hAnsi="Helvetica" w:cs="Times New Roman"/>
          <w:color w:val="000000"/>
          <w:sz w:val="18"/>
          <w:szCs w:val="18"/>
        </w:rPr>
      </w:pPr>
    </w:p>
    <w:p w14:paraId="0A104E70" w14:textId="0153BAD5" w:rsidR="005F3F5F" w:rsidRDefault="005F3F5F" w:rsidP="005F3F5F">
      <w:pPr>
        <w:rPr>
          <w:rFonts w:ascii="Helvetica" w:eastAsia="Times New Roman" w:hAnsi="Helvetica" w:cs="Times New Roman"/>
          <w:color w:val="000000"/>
          <w:sz w:val="18"/>
          <w:szCs w:val="18"/>
        </w:rPr>
      </w:pPr>
      <w:r w:rsidRPr="005F3F5F">
        <w:rPr>
          <w:rFonts w:ascii="Helvetica" w:eastAsia="Times New Roman" w:hAnsi="Helvetica" w:cs="Times New Roman"/>
          <w:color w:val="000000"/>
          <w:sz w:val="18"/>
          <w:szCs w:val="18"/>
        </w:rPr>
        <w:t>Managing CSR in the marketplace with multiple stakeholder interests is not easy. As discussed in Chapter 2, ethics at the personal and professional lev-</w:t>
      </w:r>
      <w:proofErr w:type="spellStart"/>
      <w:r w:rsidRPr="005F3F5F">
        <w:rPr>
          <w:rFonts w:ascii="Helvetica" w:eastAsia="Times New Roman" w:hAnsi="Helvetica" w:cs="Times New Roman"/>
          <w:color w:val="000000"/>
          <w:sz w:val="18"/>
          <w:szCs w:val="18"/>
        </w:rPr>
        <w:t>els</w:t>
      </w:r>
      <w:proofErr w:type="spellEnd"/>
      <w:r w:rsidRPr="005F3F5F">
        <w:rPr>
          <w:rFonts w:ascii="Helvetica" w:eastAsia="Times New Roman" w:hAnsi="Helvetica" w:cs="Times New Roman"/>
          <w:color w:val="000000"/>
          <w:sz w:val="18"/>
          <w:szCs w:val="18"/>
        </w:rPr>
        <w:t xml:space="preserve"> requires reasoned and principled thinking, as well as creativity and courage. When ethics and social responsibility escalate to the corporate level, where companies must make decisions that </w:t>
      </w:r>
      <w:proofErr w:type="spellStart"/>
      <w:r w:rsidRPr="005F3F5F">
        <w:rPr>
          <w:rFonts w:ascii="Helvetica" w:eastAsia="Times New Roman" w:hAnsi="Helvetica" w:cs="Times New Roman"/>
          <w:color w:val="000000"/>
          <w:sz w:val="18"/>
          <w:szCs w:val="18"/>
        </w:rPr>
        <w:t>aff</w:t>
      </w:r>
      <w:proofErr w:type="spellEnd"/>
      <w:r w:rsidRPr="005F3F5F">
        <w:rPr>
          <w:rFonts w:ascii="Helvetica" w:eastAsia="Times New Roman" w:hAnsi="Helvetica" w:cs="Times New Roman"/>
          <w:color w:val="000000"/>
          <w:sz w:val="18"/>
          <w:szCs w:val="18"/>
        </w:rPr>
        <w:t xml:space="preserve"> </w:t>
      </w:r>
      <w:proofErr w:type="spellStart"/>
      <w:r w:rsidRPr="005F3F5F">
        <w:rPr>
          <w:rFonts w:ascii="Helvetica" w:eastAsia="Times New Roman" w:hAnsi="Helvetica" w:cs="Times New Roman"/>
          <w:color w:val="000000"/>
          <w:sz w:val="18"/>
          <w:szCs w:val="18"/>
        </w:rPr>
        <w:t>ect</w:t>
      </w:r>
      <w:proofErr w:type="spellEnd"/>
      <w:r w:rsidRPr="005F3F5F">
        <w:rPr>
          <w:rFonts w:ascii="Helvetica" w:eastAsia="Times New Roman" w:hAnsi="Helvetica" w:cs="Times New Roman"/>
          <w:color w:val="000000"/>
          <w:sz w:val="18"/>
          <w:szCs w:val="18"/>
        </w:rPr>
        <w:t xml:space="preserve"> governments, competitors, com-munities, stockholders, suppliers, distributors, the public, and customers (who are also consumers), moral issues increase in complexity, as this chapter’s open-</w:t>
      </w:r>
      <w:proofErr w:type="spellStart"/>
      <w:r w:rsidRPr="005F3F5F">
        <w:rPr>
          <w:rFonts w:ascii="Helvetica" w:eastAsia="Times New Roman" w:hAnsi="Helvetica" w:cs="Times New Roman"/>
          <w:color w:val="000000"/>
          <w:sz w:val="18"/>
          <w:szCs w:val="18"/>
        </w:rPr>
        <w:t>ing</w:t>
      </w:r>
      <w:proofErr w:type="spellEnd"/>
      <w:r w:rsidRPr="005F3F5F">
        <w:rPr>
          <w:rFonts w:ascii="Helvetica" w:eastAsia="Times New Roman" w:hAnsi="Helvetica" w:cs="Times New Roman"/>
          <w:color w:val="000000"/>
          <w:sz w:val="18"/>
          <w:szCs w:val="18"/>
        </w:rPr>
        <w:t xml:space="preserve"> case illustrates. For or </w:t>
      </w:r>
      <w:proofErr w:type="spellStart"/>
      <w:r w:rsidRPr="005F3F5F">
        <w:rPr>
          <w:rFonts w:ascii="Helvetica" w:eastAsia="Times New Roman" w:hAnsi="Helvetica" w:cs="Times New Roman"/>
          <w:color w:val="000000"/>
          <w:sz w:val="18"/>
          <w:szCs w:val="18"/>
        </w:rPr>
        <w:t>gan</w:t>
      </w:r>
      <w:proofErr w:type="spellEnd"/>
      <w:r w:rsidRPr="005F3F5F">
        <w:rPr>
          <w:rFonts w:ascii="Helvetica" w:eastAsia="Times New Roman" w:hAnsi="Helvetica" w:cs="Times New Roman"/>
          <w:color w:val="000000"/>
          <w:sz w:val="18"/>
          <w:szCs w:val="18"/>
        </w:rPr>
        <w:t xml:space="preserve"> </w:t>
      </w:r>
      <w:proofErr w:type="spellStart"/>
      <w:r w:rsidRPr="005F3F5F">
        <w:rPr>
          <w:rFonts w:ascii="Helvetica" w:eastAsia="Times New Roman" w:hAnsi="Helvetica" w:cs="Times New Roman"/>
          <w:color w:val="000000"/>
          <w:sz w:val="18"/>
          <w:szCs w:val="18"/>
        </w:rPr>
        <w:t>i</w:t>
      </w:r>
      <w:proofErr w:type="spellEnd"/>
      <w:r w:rsidRPr="005F3F5F">
        <w:rPr>
          <w:rFonts w:ascii="Helvetica" w:eastAsia="Times New Roman" w:hAnsi="Helvetica" w:cs="Times New Roman"/>
          <w:color w:val="000000"/>
          <w:sz w:val="18"/>
          <w:szCs w:val="18"/>
        </w:rPr>
        <w:t xml:space="preserve"> za </w:t>
      </w:r>
      <w:proofErr w:type="spellStart"/>
      <w:r w:rsidRPr="005F3F5F">
        <w:rPr>
          <w:rFonts w:ascii="Helvetica" w:eastAsia="Times New Roman" w:hAnsi="Helvetica" w:cs="Times New Roman"/>
          <w:color w:val="000000"/>
          <w:sz w:val="18"/>
          <w:szCs w:val="18"/>
        </w:rPr>
        <w:t>tion</w:t>
      </w:r>
      <w:proofErr w:type="spellEnd"/>
      <w:r w:rsidRPr="005F3F5F">
        <w:rPr>
          <w:rFonts w:ascii="Helvetica" w:eastAsia="Times New Roman" w:hAnsi="Helvetica" w:cs="Times New Roman"/>
          <w:color w:val="000000"/>
          <w:sz w:val="18"/>
          <w:szCs w:val="18"/>
        </w:rPr>
        <w:t xml:space="preserve"> al leaders and professionals, the moral locus of authority involves not only individual conscience but also corporate </w:t>
      </w:r>
      <w:proofErr w:type="spellStart"/>
      <w:r w:rsidRPr="005F3F5F">
        <w:rPr>
          <w:rFonts w:ascii="Helvetica" w:eastAsia="Times New Roman" w:hAnsi="Helvetica" w:cs="Times New Roman"/>
          <w:color w:val="000000"/>
          <w:sz w:val="18"/>
          <w:szCs w:val="18"/>
        </w:rPr>
        <w:t>gover-nance</w:t>
      </w:r>
      <w:proofErr w:type="spellEnd"/>
      <w:r w:rsidRPr="005F3F5F">
        <w:rPr>
          <w:rFonts w:ascii="Helvetica" w:eastAsia="Times New Roman" w:hAnsi="Helvetica" w:cs="Times New Roman"/>
          <w:color w:val="000000"/>
          <w:sz w:val="18"/>
          <w:szCs w:val="18"/>
        </w:rPr>
        <w:t xml:space="preserve"> and laws, collective values, and consequences that </w:t>
      </w:r>
      <w:proofErr w:type="spellStart"/>
      <w:r w:rsidRPr="005F3F5F">
        <w:rPr>
          <w:rFonts w:ascii="Helvetica" w:eastAsia="Times New Roman" w:hAnsi="Helvetica" w:cs="Times New Roman"/>
          <w:color w:val="000000"/>
          <w:sz w:val="18"/>
          <w:szCs w:val="18"/>
        </w:rPr>
        <w:t>aff</w:t>
      </w:r>
      <w:proofErr w:type="spellEnd"/>
      <w:r w:rsidRPr="005F3F5F">
        <w:rPr>
          <w:rFonts w:ascii="Helvetica" w:eastAsia="Times New Roman" w:hAnsi="Helvetica" w:cs="Times New Roman"/>
          <w:color w:val="000000"/>
          <w:sz w:val="18"/>
          <w:szCs w:val="18"/>
        </w:rPr>
        <w:t xml:space="preserve"> </w:t>
      </w:r>
      <w:proofErr w:type="spellStart"/>
      <w:r w:rsidRPr="005F3F5F">
        <w:rPr>
          <w:rFonts w:ascii="Helvetica" w:eastAsia="Times New Roman" w:hAnsi="Helvetica" w:cs="Times New Roman"/>
          <w:color w:val="000000"/>
          <w:sz w:val="18"/>
          <w:szCs w:val="18"/>
        </w:rPr>
        <w:t>ect</w:t>
      </w:r>
      <w:proofErr w:type="spellEnd"/>
      <w:r w:rsidRPr="005F3F5F">
        <w:rPr>
          <w:rFonts w:ascii="Helvetica" w:eastAsia="Times New Roman" w:hAnsi="Helvetica" w:cs="Times New Roman"/>
          <w:color w:val="000000"/>
          <w:sz w:val="18"/>
          <w:szCs w:val="18"/>
        </w:rPr>
        <w:t xml:space="preserve"> millions of people locally, regionally, and globally. Patagonia, for example, is a company that conducts its outdoor apparel business with a 360- degree focus of re-</w:t>
      </w:r>
      <w:proofErr w:type="spellStart"/>
      <w:r w:rsidRPr="005F3F5F">
        <w:rPr>
          <w:rFonts w:ascii="Helvetica" w:eastAsia="Times New Roman" w:hAnsi="Helvetica" w:cs="Times New Roman"/>
          <w:color w:val="000000"/>
          <w:sz w:val="18"/>
          <w:szCs w:val="18"/>
        </w:rPr>
        <w:t>sponsibility</w:t>
      </w:r>
      <w:proofErr w:type="spellEnd"/>
      <w:r w:rsidRPr="005F3F5F">
        <w:rPr>
          <w:rFonts w:ascii="Helvetica" w:eastAsia="Times New Roman" w:hAnsi="Helvetica" w:cs="Times New Roman"/>
          <w:color w:val="000000"/>
          <w:sz w:val="18"/>
          <w:szCs w:val="18"/>
        </w:rPr>
        <w:t>. The company takes responsibility for the actions of all mem-</w:t>
      </w:r>
      <w:proofErr w:type="spellStart"/>
      <w:r w:rsidRPr="005F3F5F">
        <w:rPr>
          <w:rFonts w:ascii="Helvetica" w:eastAsia="Times New Roman" w:hAnsi="Helvetica" w:cs="Times New Roman"/>
          <w:color w:val="000000"/>
          <w:sz w:val="18"/>
          <w:szCs w:val="18"/>
        </w:rPr>
        <w:t>bers</w:t>
      </w:r>
      <w:proofErr w:type="spellEnd"/>
      <w:r w:rsidRPr="005F3F5F">
        <w:rPr>
          <w:rFonts w:ascii="Helvetica" w:eastAsia="Times New Roman" w:hAnsi="Helvetica" w:cs="Times New Roman"/>
          <w:color w:val="000000"/>
          <w:sz w:val="18"/>
          <w:szCs w:val="18"/>
        </w:rPr>
        <w:t xml:space="preserve"> of its supply chain and for impacts on the environment. This attitude is integrated into the culture of the company, its or </w:t>
      </w:r>
      <w:proofErr w:type="spellStart"/>
      <w:r w:rsidRPr="005F3F5F">
        <w:rPr>
          <w:rFonts w:ascii="Helvetica" w:eastAsia="Times New Roman" w:hAnsi="Helvetica" w:cs="Times New Roman"/>
          <w:color w:val="000000"/>
          <w:sz w:val="18"/>
          <w:szCs w:val="18"/>
        </w:rPr>
        <w:t>gan</w:t>
      </w:r>
      <w:proofErr w:type="spellEnd"/>
      <w:r w:rsidRPr="005F3F5F">
        <w:rPr>
          <w:rFonts w:ascii="Helvetica" w:eastAsia="Times New Roman" w:hAnsi="Helvetica" w:cs="Times New Roman"/>
          <w:color w:val="000000"/>
          <w:sz w:val="18"/>
          <w:szCs w:val="18"/>
        </w:rPr>
        <w:t xml:space="preserve"> </w:t>
      </w:r>
      <w:proofErr w:type="spellStart"/>
      <w:r w:rsidRPr="005F3F5F">
        <w:rPr>
          <w:rFonts w:ascii="Helvetica" w:eastAsia="Times New Roman" w:hAnsi="Helvetica" w:cs="Times New Roman"/>
          <w:color w:val="000000"/>
          <w:sz w:val="18"/>
          <w:szCs w:val="18"/>
        </w:rPr>
        <w:t>i</w:t>
      </w:r>
      <w:proofErr w:type="spellEnd"/>
      <w:r w:rsidRPr="005F3F5F">
        <w:rPr>
          <w:rFonts w:ascii="Helvetica" w:eastAsia="Times New Roman" w:hAnsi="Helvetica" w:cs="Times New Roman"/>
          <w:color w:val="000000"/>
          <w:sz w:val="18"/>
          <w:szCs w:val="18"/>
        </w:rPr>
        <w:t xml:space="preserve"> za </w:t>
      </w:r>
      <w:proofErr w:type="spellStart"/>
      <w:r w:rsidRPr="005F3F5F">
        <w:rPr>
          <w:rFonts w:ascii="Helvetica" w:eastAsia="Times New Roman" w:hAnsi="Helvetica" w:cs="Times New Roman"/>
          <w:color w:val="000000"/>
          <w:sz w:val="18"/>
          <w:szCs w:val="18"/>
        </w:rPr>
        <w:t>tion</w:t>
      </w:r>
      <w:proofErr w:type="spellEnd"/>
      <w:r w:rsidRPr="005F3F5F">
        <w:rPr>
          <w:rFonts w:ascii="Helvetica" w:eastAsia="Times New Roman" w:hAnsi="Helvetica" w:cs="Times New Roman"/>
          <w:color w:val="000000"/>
          <w:sz w:val="18"/>
          <w:szCs w:val="18"/>
        </w:rPr>
        <w:t xml:space="preserve"> al structure (with a new Director of Social/Environmental Responsibility position </w:t>
      </w:r>
      <w:proofErr w:type="spellStart"/>
      <w:r w:rsidRPr="005F3F5F">
        <w:rPr>
          <w:rFonts w:ascii="Helvetica" w:eastAsia="Times New Roman" w:hAnsi="Helvetica" w:cs="Times New Roman"/>
          <w:color w:val="000000"/>
          <w:sz w:val="18"/>
          <w:szCs w:val="18"/>
        </w:rPr>
        <w:t>cre-ated</w:t>
      </w:r>
      <w:proofErr w:type="spellEnd"/>
      <w:r w:rsidRPr="005F3F5F">
        <w:rPr>
          <w:rFonts w:ascii="Helvetica" w:eastAsia="Times New Roman" w:hAnsi="Helvetica" w:cs="Times New Roman"/>
          <w:color w:val="000000"/>
          <w:sz w:val="18"/>
          <w:szCs w:val="18"/>
        </w:rPr>
        <w:t xml:space="preserve"> in 2010), and its relationship with suppliers. It has developed a “con-tractor relationship assessment,” a scorecard system that is used to rate the per for </w:t>
      </w:r>
      <w:proofErr w:type="spellStart"/>
      <w:r w:rsidRPr="005F3F5F">
        <w:rPr>
          <w:rFonts w:ascii="Helvetica" w:eastAsia="Times New Roman" w:hAnsi="Helvetica" w:cs="Times New Roman"/>
          <w:color w:val="000000"/>
          <w:sz w:val="18"/>
          <w:szCs w:val="18"/>
        </w:rPr>
        <w:t>mance</w:t>
      </w:r>
      <w:proofErr w:type="spellEnd"/>
      <w:r w:rsidRPr="005F3F5F">
        <w:rPr>
          <w:rFonts w:ascii="Helvetica" w:eastAsia="Times New Roman" w:hAnsi="Helvetica" w:cs="Times New Roman"/>
          <w:color w:val="000000"/>
          <w:sz w:val="18"/>
          <w:szCs w:val="18"/>
        </w:rPr>
        <w:t xml:space="preserve"> of each factory. Patagonia, along with many other companies, now recognizes a broader scope of accountability and the interests of multiple stakeholders</w:t>
      </w:r>
      <w:r>
        <w:rPr>
          <w:rFonts w:ascii="Helvetica" w:eastAsia="Times New Roman" w:hAnsi="Helvetica" w:cs="Times New Roman"/>
          <w:color w:val="000000"/>
          <w:sz w:val="18"/>
          <w:szCs w:val="18"/>
        </w:rPr>
        <w:t>.</w:t>
      </w:r>
    </w:p>
    <w:p w14:paraId="0433337B" w14:textId="3B4AAEB5" w:rsidR="005F3F5F" w:rsidRDefault="005F3F5F" w:rsidP="005F3F5F">
      <w:pPr>
        <w:rPr>
          <w:rFonts w:ascii="Helvetica" w:eastAsia="Times New Roman" w:hAnsi="Helvetica" w:cs="Times New Roman"/>
          <w:color w:val="000000"/>
          <w:sz w:val="18"/>
          <w:szCs w:val="18"/>
        </w:rPr>
      </w:pPr>
    </w:p>
    <w:p w14:paraId="36C6E3F4" w14:textId="77777777" w:rsidR="005F3F5F" w:rsidRDefault="005F3F5F" w:rsidP="005F3F5F">
      <w:pPr>
        <w:rPr>
          <w:rFonts w:ascii="Helvetica" w:eastAsia="Times New Roman" w:hAnsi="Helvetica" w:cs="Times New Roman"/>
          <w:color w:val="000000"/>
          <w:sz w:val="18"/>
          <w:szCs w:val="18"/>
        </w:rPr>
      </w:pPr>
      <w:r w:rsidRPr="005F3F5F">
        <w:rPr>
          <w:rFonts w:ascii="Helvetica" w:eastAsia="Times New Roman" w:hAnsi="Helvetica" w:cs="Times New Roman"/>
          <w:color w:val="000000"/>
          <w:sz w:val="18"/>
          <w:szCs w:val="18"/>
        </w:rPr>
        <w:t>In the opening case, the TJX executives had to deal not only with their own customers, but with banks (in a class action suit), credit card companies, the media, competitors, and a network of suppliers and distributors— as well as their own reputation. What may have seemed like a routine technical se-</w:t>
      </w:r>
      <w:proofErr w:type="spellStart"/>
      <w:r w:rsidRPr="005F3F5F">
        <w:rPr>
          <w:rFonts w:ascii="Helvetica" w:eastAsia="Times New Roman" w:hAnsi="Helvetica" w:cs="Times New Roman"/>
          <w:color w:val="000000"/>
          <w:sz w:val="18"/>
          <w:szCs w:val="18"/>
        </w:rPr>
        <w:t>curity</w:t>
      </w:r>
      <w:proofErr w:type="spellEnd"/>
      <w:r w:rsidRPr="005F3F5F">
        <w:rPr>
          <w:rFonts w:ascii="Helvetica" w:eastAsia="Times New Roman" w:hAnsi="Helvetica" w:cs="Times New Roman"/>
          <w:color w:val="000000"/>
          <w:sz w:val="18"/>
          <w:szCs w:val="18"/>
        </w:rPr>
        <w:t xml:space="preserve"> problem turned into the largest- known credit card theft/unauthorized intrusion in history. Had the CEO not stepped in and become a responsible spokesperson and decision maker for the company, customers may not have responded in kind</w:t>
      </w:r>
      <w:r>
        <w:rPr>
          <w:rFonts w:ascii="Helvetica" w:eastAsia="Times New Roman" w:hAnsi="Helvetica" w:cs="Times New Roman"/>
          <w:color w:val="000000"/>
          <w:sz w:val="18"/>
          <w:szCs w:val="18"/>
        </w:rPr>
        <w:t>.</w:t>
      </w:r>
      <w:r w:rsidRPr="005F3F5F">
        <w:rPr>
          <w:rFonts w:ascii="Helvetica" w:eastAsia="Times New Roman" w:hAnsi="Helvetica" w:cs="Times New Roman"/>
          <w:color w:val="000000"/>
          <w:sz w:val="18"/>
          <w:szCs w:val="18"/>
        </w:rPr>
        <w:br/>
      </w:r>
      <w:r w:rsidRPr="005F3F5F">
        <w:rPr>
          <w:rFonts w:ascii="Helvetica" w:eastAsia="Times New Roman" w:hAnsi="Helvetica" w:cs="Times New Roman"/>
          <w:color w:val="000000"/>
          <w:sz w:val="18"/>
          <w:szCs w:val="18"/>
        </w:rPr>
        <w:br/>
        <w:t xml:space="preserve">The basis of CSR in the marketplace begins with a question: What is the philosophical and ethical context in which CSR and ethical decisions are made? For example, not everyone is convinced that businesses should be as concerned about ethics and social responsibility as they are about </w:t>
      </w:r>
      <w:proofErr w:type="spellStart"/>
      <w:r w:rsidRPr="005F3F5F">
        <w:rPr>
          <w:rFonts w:ascii="Helvetica" w:eastAsia="Times New Roman" w:hAnsi="Helvetica" w:cs="Times New Roman"/>
          <w:color w:val="000000"/>
          <w:sz w:val="18"/>
          <w:szCs w:val="18"/>
        </w:rPr>
        <w:t>profi</w:t>
      </w:r>
      <w:proofErr w:type="spellEnd"/>
      <w:r w:rsidRPr="005F3F5F">
        <w:rPr>
          <w:rFonts w:ascii="Helvetica" w:eastAsia="Times New Roman" w:hAnsi="Helvetica" w:cs="Times New Roman"/>
          <w:color w:val="000000"/>
          <w:sz w:val="18"/>
          <w:szCs w:val="18"/>
        </w:rPr>
        <w:t xml:space="preserve"> </w:t>
      </w:r>
      <w:proofErr w:type="spellStart"/>
      <w:r w:rsidRPr="005F3F5F">
        <w:rPr>
          <w:rFonts w:ascii="Helvetica" w:eastAsia="Times New Roman" w:hAnsi="Helvetica" w:cs="Times New Roman"/>
          <w:color w:val="000000"/>
          <w:sz w:val="18"/>
          <w:szCs w:val="18"/>
        </w:rPr>
        <w:t>ts</w:t>
      </w:r>
      <w:proofErr w:type="spellEnd"/>
      <w:r w:rsidRPr="005F3F5F">
        <w:rPr>
          <w:rFonts w:ascii="Helvetica" w:eastAsia="Times New Roman" w:hAnsi="Helvetica" w:cs="Times New Roman"/>
          <w:color w:val="000000"/>
          <w:sz w:val="18"/>
          <w:szCs w:val="18"/>
        </w:rPr>
        <w:t xml:space="preserve">. Many believe that ethics and social responsibility are important, but not as important as a corporation’s per for </w:t>
      </w:r>
      <w:proofErr w:type="spellStart"/>
      <w:r w:rsidRPr="005F3F5F">
        <w:rPr>
          <w:rFonts w:ascii="Helvetica" w:eastAsia="Times New Roman" w:hAnsi="Helvetica" w:cs="Times New Roman"/>
          <w:color w:val="000000"/>
          <w:sz w:val="18"/>
          <w:szCs w:val="18"/>
        </w:rPr>
        <w:t>mance</w:t>
      </w:r>
      <w:proofErr w:type="spellEnd"/>
      <w:r w:rsidRPr="005F3F5F">
        <w:rPr>
          <w:rFonts w:ascii="Helvetica" w:eastAsia="Times New Roman" w:hAnsi="Helvetica" w:cs="Times New Roman"/>
          <w:color w:val="000000"/>
          <w:sz w:val="18"/>
          <w:szCs w:val="18"/>
        </w:rPr>
        <w:t xml:space="preserve">. This classical debate— and seeming dichotomy— between per for </w:t>
      </w:r>
      <w:proofErr w:type="spellStart"/>
      <w:r w:rsidRPr="005F3F5F">
        <w:rPr>
          <w:rFonts w:ascii="Helvetica" w:eastAsia="Times New Roman" w:hAnsi="Helvetica" w:cs="Times New Roman"/>
          <w:color w:val="000000"/>
          <w:sz w:val="18"/>
          <w:szCs w:val="18"/>
        </w:rPr>
        <w:t>mance</w:t>
      </w:r>
      <w:proofErr w:type="spellEnd"/>
      <w:r w:rsidRPr="005F3F5F">
        <w:rPr>
          <w:rFonts w:ascii="Helvetica" w:eastAsia="Times New Roman" w:hAnsi="Helvetica" w:cs="Times New Roman"/>
          <w:color w:val="000000"/>
          <w:sz w:val="18"/>
          <w:szCs w:val="18"/>
        </w:rPr>
        <w:t xml:space="preserve">, </w:t>
      </w:r>
      <w:proofErr w:type="spellStart"/>
      <w:r w:rsidRPr="005F3F5F">
        <w:rPr>
          <w:rFonts w:ascii="Helvetica" w:eastAsia="Times New Roman" w:hAnsi="Helvetica" w:cs="Times New Roman"/>
          <w:color w:val="000000"/>
          <w:sz w:val="18"/>
          <w:szCs w:val="18"/>
        </w:rPr>
        <w:t>profi</w:t>
      </w:r>
      <w:proofErr w:type="spellEnd"/>
      <w:r w:rsidRPr="005F3F5F">
        <w:rPr>
          <w:rFonts w:ascii="Helvetica" w:eastAsia="Times New Roman" w:hAnsi="Helvetica" w:cs="Times New Roman"/>
          <w:color w:val="000000"/>
          <w:sz w:val="18"/>
          <w:szCs w:val="18"/>
        </w:rPr>
        <w:t xml:space="preserve"> </w:t>
      </w:r>
      <w:proofErr w:type="spellStart"/>
      <w:r w:rsidRPr="005F3F5F">
        <w:rPr>
          <w:rFonts w:ascii="Helvetica" w:eastAsia="Times New Roman" w:hAnsi="Helvetica" w:cs="Times New Roman"/>
          <w:color w:val="000000"/>
          <w:sz w:val="18"/>
          <w:szCs w:val="18"/>
        </w:rPr>
        <w:t>tability</w:t>
      </w:r>
      <w:proofErr w:type="spellEnd"/>
      <w:r w:rsidRPr="005F3F5F">
        <w:rPr>
          <w:rFonts w:ascii="Helvetica" w:eastAsia="Times New Roman" w:hAnsi="Helvetica" w:cs="Times New Roman"/>
          <w:color w:val="000000"/>
          <w:sz w:val="18"/>
          <w:szCs w:val="18"/>
        </w:rPr>
        <w:t xml:space="preserve">, and “doing the right thing” continues to surface not only with regard to CSR, but also in po </w:t>
      </w:r>
      <w:proofErr w:type="spellStart"/>
      <w:r w:rsidRPr="005F3F5F">
        <w:rPr>
          <w:rFonts w:ascii="Helvetica" w:eastAsia="Times New Roman" w:hAnsi="Helvetica" w:cs="Times New Roman"/>
          <w:color w:val="000000"/>
          <w:sz w:val="18"/>
          <w:szCs w:val="18"/>
        </w:rPr>
        <w:t>liti</w:t>
      </w:r>
      <w:proofErr w:type="spellEnd"/>
      <w:r w:rsidRPr="005F3F5F">
        <w:rPr>
          <w:rFonts w:ascii="Helvetica" w:eastAsia="Times New Roman" w:hAnsi="Helvetica" w:cs="Times New Roman"/>
          <w:color w:val="000000"/>
          <w:sz w:val="18"/>
          <w:szCs w:val="18"/>
        </w:rPr>
        <w:t xml:space="preserve"> </w:t>
      </w:r>
      <w:proofErr w:type="spellStart"/>
      <w:r w:rsidRPr="005F3F5F">
        <w:rPr>
          <w:rFonts w:ascii="Helvetica" w:eastAsia="Times New Roman" w:hAnsi="Helvetica" w:cs="Times New Roman"/>
          <w:color w:val="000000"/>
          <w:sz w:val="18"/>
          <w:szCs w:val="18"/>
        </w:rPr>
        <w:t>cal</w:t>
      </w:r>
      <w:proofErr w:type="spellEnd"/>
      <w:r w:rsidRPr="005F3F5F">
        <w:rPr>
          <w:rFonts w:ascii="Helvetica" w:eastAsia="Times New Roman" w:hAnsi="Helvetica" w:cs="Times New Roman"/>
          <w:color w:val="000000"/>
          <w:sz w:val="18"/>
          <w:szCs w:val="18"/>
        </w:rPr>
        <w:t xml:space="preserve"> parties and debates over personal and professional ethics. The roots of CSR extend to the topic of what a “free market” is and how corporations should operate in free markets. Stated another way, does the market </w:t>
      </w:r>
      <w:proofErr w:type="spellStart"/>
      <w:r w:rsidRPr="005F3F5F">
        <w:rPr>
          <w:rFonts w:ascii="Helvetica" w:eastAsia="Times New Roman" w:hAnsi="Helvetica" w:cs="Times New Roman"/>
          <w:color w:val="000000"/>
          <w:sz w:val="18"/>
          <w:szCs w:val="18"/>
        </w:rPr>
        <w:t>suffi</w:t>
      </w:r>
      <w:proofErr w:type="spellEnd"/>
      <w:r w:rsidRPr="005F3F5F">
        <w:rPr>
          <w:rFonts w:ascii="Helvetica" w:eastAsia="Times New Roman" w:hAnsi="Helvetica" w:cs="Times New Roman"/>
          <w:color w:val="000000"/>
          <w:sz w:val="18"/>
          <w:szCs w:val="18"/>
        </w:rPr>
        <w:t xml:space="preserve"> </w:t>
      </w:r>
      <w:proofErr w:type="spellStart"/>
      <w:r w:rsidRPr="005F3F5F">
        <w:rPr>
          <w:rFonts w:ascii="Helvetica" w:eastAsia="Times New Roman" w:hAnsi="Helvetica" w:cs="Times New Roman"/>
          <w:color w:val="000000"/>
          <w:sz w:val="18"/>
          <w:szCs w:val="18"/>
        </w:rPr>
        <w:t>ciently</w:t>
      </w:r>
      <w:proofErr w:type="spellEnd"/>
      <w:r w:rsidRPr="005F3F5F">
        <w:rPr>
          <w:rFonts w:ascii="Helvetica" w:eastAsia="Times New Roman" w:hAnsi="Helvetica" w:cs="Times New Roman"/>
          <w:color w:val="000000"/>
          <w:sz w:val="18"/>
          <w:szCs w:val="18"/>
        </w:rPr>
        <w:t xml:space="preserve"> discipline and weed out </w:t>
      </w:r>
      <w:proofErr w:type="spellStart"/>
      <w:r w:rsidRPr="005F3F5F">
        <w:rPr>
          <w:rFonts w:ascii="Helvetica" w:eastAsia="Times New Roman" w:hAnsi="Helvetica" w:cs="Times New Roman"/>
          <w:color w:val="000000"/>
          <w:sz w:val="18"/>
          <w:szCs w:val="18"/>
        </w:rPr>
        <w:t>ineffi</w:t>
      </w:r>
      <w:proofErr w:type="spellEnd"/>
      <w:r w:rsidRPr="005F3F5F">
        <w:rPr>
          <w:rFonts w:ascii="Helvetica" w:eastAsia="Times New Roman" w:hAnsi="Helvetica" w:cs="Times New Roman"/>
          <w:color w:val="000000"/>
          <w:sz w:val="18"/>
          <w:szCs w:val="18"/>
        </w:rPr>
        <w:t xml:space="preserve"> </w:t>
      </w:r>
      <w:proofErr w:type="spellStart"/>
      <w:r w:rsidRPr="005F3F5F">
        <w:rPr>
          <w:rFonts w:ascii="Helvetica" w:eastAsia="Times New Roman" w:hAnsi="Helvetica" w:cs="Times New Roman"/>
          <w:color w:val="000000"/>
          <w:sz w:val="18"/>
          <w:szCs w:val="18"/>
        </w:rPr>
        <w:t>cient</w:t>
      </w:r>
      <w:proofErr w:type="spellEnd"/>
      <w:r w:rsidRPr="005F3F5F">
        <w:rPr>
          <w:rFonts w:ascii="Helvetica" w:eastAsia="Times New Roman" w:hAnsi="Helvetica" w:cs="Times New Roman"/>
          <w:color w:val="000000"/>
          <w:sz w:val="18"/>
          <w:szCs w:val="18"/>
        </w:rPr>
        <w:t xml:space="preserve"> “bad apples” and wrongdoers, thereby saving corporations the costs of having to support “soft” ethics programs?</w:t>
      </w:r>
      <w:r w:rsidRPr="005F3F5F">
        <w:rPr>
          <w:rFonts w:ascii="Helvetica" w:eastAsia="Times New Roman" w:hAnsi="Helvetica" w:cs="Times New Roman"/>
          <w:color w:val="000000"/>
          <w:sz w:val="18"/>
          <w:szCs w:val="18"/>
        </w:rPr>
        <w:br/>
      </w:r>
      <w:r w:rsidRPr="005F3F5F">
        <w:rPr>
          <w:rFonts w:ascii="Helvetica" w:eastAsia="Times New Roman" w:hAnsi="Helvetica" w:cs="Times New Roman"/>
          <w:color w:val="000000"/>
          <w:sz w:val="18"/>
          <w:szCs w:val="18"/>
        </w:rPr>
        <w:br/>
        <w:t>Ethical Issues in the TJX Case</w:t>
      </w:r>
    </w:p>
    <w:p w14:paraId="05EFE479" w14:textId="77777777" w:rsidR="005F3F5F" w:rsidRDefault="005F3F5F" w:rsidP="005F3F5F">
      <w:pPr>
        <w:rPr>
          <w:rFonts w:ascii="Helvetica" w:eastAsia="Times New Roman" w:hAnsi="Helvetica" w:cs="Times New Roman"/>
          <w:color w:val="000000"/>
          <w:sz w:val="18"/>
          <w:szCs w:val="18"/>
        </w:rPr>
      </w:pPr>
    </w:p>
    <w:p w14:paraId="13F4E806" w14:textId="77777777" w:rsidR="005F3F5F" w:rsidRDefault="005F3F5F" w:rsidP="005F3F5F">
      <w:pPr>
        <w:rPr>
          <w:rFonts w:ascii="Helvetica" w:eastAsia="Times New Roman" w:hAnsi="Helvetica" w:cs="Times New Roman"/>
          <w:color w:val="000000"/>
          <w:sz w:val="18"/>
          <w:szCs w:val="18"/>
        </w:rPr>
      </w:pPr>
      <w:r w:rsidRPr="005F3F5F">
        <w:rPr>
          <w:rFonts w:ascii="Helvetica" w:eastAsia="Times New Roman" w:hAnsi="Helvetica" w:cs="Times New Roman"/>
          <w:color w:val="000000"/>
          <w:sz w:val="18"/>
          <w:szCs w:val="18"/>
        </w:rPr>
        <w:t>After reading the opening case, answer and be prepared to discuss in class these questions:1. If you had been assigned to investigate, report, and offer recommendations from this case, how would you respond to this question: Who was to blame for the security breach and why?2. Which factor, in your judgment, was the most important contributor to TJX’s security breach: the lack of a comprehensive security policy and legal procedures OR issues with the company’s corporate leadership and culture? Explain.3. What will work best for TJX in this case: discipline from the legal and judicial system OR required changes in the company’s leadership and culture regarding security? Explain.</w:t>
      </w:r>
      <w:r w:rsidRPr="005F3F5F">
        <w:rPr>
          <w:rFonts w:ascii="Helvetica" w:eastAsia="Times New Roman" w:hAnsi="Helvetica" w:cs="Times New Roman"/>
          <w:color w:val="000000"/>
          <w:sz w:val="18"/>
          <w:szCs w:val="18"/>
        </w:rPr>
        <w:br/>
      </w:r>
      <w:r w:rsidRPr="005F3F5F">
        <w:rPr>
          <w:rFonts w:ascii="Helvetica" w:eastAsia="Times New Roman" w:hAnsi="Helvetica" w:cs="Times New Roman"/>
          <w:color w:val="000000"/>
          <w:sz w:val="18"/>
          <w:szCs w:val="18"/>
        </w:rPr>
        <w:br/>
        <w:t>The type of information security breach experienced by TJX has become almost commonplace for large organizations, particularly with business trends toward electronic data collection and storage and the increasing com-</w:t>
      </w:r>
      <w:proofErr w:type="spellStart"/>
      <w:r w:rsidRPr="005F3F5F">
        <w:rPr>
          <w:rFonts w:ascii="Helvetica" w:eastAsia="Times New Roman" w:hAnsi="Helvetica" w:cs="Times New Roman"/>
          <w:color w:val="000000"/>
          <w:sz w:val="18"/>
          <w:szCs w:val="18"/>
        </w:rPr>
        <w:t>plexity</w:t>
      </w:r>
      <w:proofErr w:type="spellEnd"/>
      <w:r w:rsidRPr="005F3F5F">
        <w:rPr>
          <w:rFonts w:ascii="Helvetica" w:eastAsia="Times New Roman" w:hAnsi="Helvetica" w:cs="Times New Roman"/>
          <w:color w:val="000000"/>
          <w:sz w:val="18"/>
          <w:szCs w:val="18"/>
        </w:rPr>
        <w:t xml:space="preserve"> of technology. Corporations now have an ethical responsibility for preventive, detective, and corrective actions regarding the protection of stake-holder information. The following is a list of the top ten “massive security breaches” of recent years:</w:t>
      </w:r>
      <w:r w:rsidRPr="005F3F5F">
        <w:rPr>
          <w:rFonts w:ascii="Helvetica" w:eastAsia="Times New Roman" w:hAnsi="Helvetica" w:cs="Times New Roman"/>
          <w:color w:val="000000"/>
          <w:sz w:val="18"/>
          <w:szCs w:val="18"/>
        </w:rPr>
        <w:br/>
      </w:r>
      <w:r w:rsidRPr="005F3F5F">
        <w:rPr>
          <w:rFonts w:ascii="Helvetica" w:eastAsia="Times New Roman" w:hAnsi="Helvetica" w:cs="Times New Roman"/>
          <w:color w:val="000000"/>
          <w:sz w:val="18"/>
          <w:szCs w:val="18"/>
        </w:rPr>
        <w:br/>
      </w:r>
      <w:r>
        <w:rPr>
          <w:rFonts w:ascii="Helvetica" w:eastAsia="Times New Roman" w:hAnsi="Helvetica" w:cs="Times New Roman"/>
          <w:color w:val="000000"/>
          <w:sz w:val="18"/>
          <w:szCs w:val="18"/>
        </w:rPr>
        <w:t xml:space="preserve">1. </w:t>
      </w:r>
      <w:r w:rsidRPr="005F3F5F">
        <w:rPr>
          <w:rFonts w:ascii="Helvetica" w:eastAsia="Times New Roman" w:hAnsi="Helvetica" w:cs="Times New Roman"/>
          <w:color w:val="000000"/>
          <w:sz w:val="18"/>
          <w:szCs w:val="18"/>
        </w:rPr>
        <w:t xml:space="preserve">TJX (February 2007). “Thieves had stolen information on possibly tens of millions of credit and debit cards. The company fi </w:t>
      </w:r>
      <w:proofErr w:type="spellStart"/>
      <w:r w:rsidRPr="005F3F5F">
        <w:rPr>
          <w:rFonts w:ascii="Helvetica" w:eastAsia="Times New Roman" w:hAnsi="Helvetica" w:cs="Times New Roman"/>
          <w:color w:val="000000"/>
          <w:sz w:val="18"/>
          <w:szCs w:val="18"/>
        </w:rPr>
        <w:t>rst</w:t>
      </w:r>
      <w:proofErr w:type="spellEnd"/>
      <w:r w:rsidRPr="005F3F5F">
        <w:rPr>
          <w:rFonts w:ascii="Helvetica" w:eastAsia="Times New Roman" w:hAnsi="Helvetica" w:cs="Times New Roman"/>
          <w:color w:val="000000"/>
          <w:sz w:val="18"/>
          <w:szCs w:val="18"/>
        </w:rPr>
        <w:t xml:space="preserve"> thought its systems had been compromised for about eight months, but it turned out the vulnerability </w:t>
      </w:r>
      <w:r w:rsidRPr="005F3F5F">
        <w:rPr>
          <w:rFonts w:ascii="Helvetica" w:eastAsia="Times New Roman" w:hAnsi="Helvetica" w:cs="Times New Roman"/>
          <w:color w:val="000000"/>
          <w:sz w:val="18"/>
          <w:szCs w:val="18"/>
        </w:rPr>
        <w:lastRenderedPageBreak/>
        <w:t>might have lasted for almost a year longer than that. The in-</w:t>
      </w:r>
      <w:proofErr w:type="spellStart"/>
      <w:r w:rsidRPr="005F3F5F">
        <w:rPr>
          <w:rFonts w:ascii="Helvetica" w:eastAsia="Times New Roman" w:hAnsi="Helvetica" w:cs="Times New Roman"/>
          <w:color w:val="000000"/>
          <w:sz w:val="18"/>
          <w:szCs w:val="18"/>
        </w:rPr>
        <w:t>cident</w:t>
      </w:r>
      <w:proofErr w:type="spellEnd"/>
      <w:r w:rsidRPr="005F3F5F">
        <w:rPr>
          <w:rFonts w:ascii="Helvetica" w:eastAsia="Times New Roman" w:hAnsi="Helvetica" w:cs="Times New Roman"/>
          <w:color w:val="000000"/>
          <w:sz w:val="18"/>
          <w:szCs w:val="18"/>
        </w:rPr>
        <w:t xml:space="preserve"> wound up costing TJX millions of dollars paid to the Federal Trade Commission (FTC), credit card companies, banks, and customers. Eleven hack-</w:t>
      </w:r>
      <w:proofErr w:type="spellStart"/>
      <w:r w:rsidRPr="005F3F5F">
        <w:rPr>
          <w:rFonts w:ascii="Helvetica" w:eastAsia="Times New Roman" w:hAnsi="Helvetica" w:cs="Times New Roman"/>
          <w:color w:val="000000"/>
          <w:sz w:val="18"/>
          <w:szCs w:val="18"/>
        </w:rPr>
        <w:t>ers</w:t>
      </w:r>
      <w:proofErr w:type="spellEnd"/>
      <w:r w:rsidRPr="005F3F5F">
        <w:rPr>
          <w:rFonts w:ascii="Helvetica" w:eastAsia="Times New Roman" w:hAnsi="Helvetica" w:cs="Times New Roman"/>
          <w:color w:val="000000"/>
          <w:sz w:val="18"/>
          <w:szCs w:val="18"/>
        </w:rPr>
        <w:t xml:space="preserve"> were eventually arrested for the break- in. Security breaches have only in-creased in scope and frequency in recent years, as more businesses store their data in digital fi les and thieves become increasingly sophisticated in how they gain access to those fi les.”</w:t>
      </w:r>
    </w:p>
    <w:p w14:paraId="0A300FBC" w14:textId="77777777" w:rsidR="005F3F5F" w:rsidRDefault="005F3F5F" w:rsidP="005F3F5F">
      <w:pPr>
        <w:rPr>
          <w:rFonts w:ascii="Helvetica" w:eastAsia="Times New Roman" w:hAnsi="Helvetica" w:cs="Times New Roman"/>
          <w:color w:val="000000"/>
          <w:sz w:val="18"/>
          <w:szCs w:val="18"/>
        </w:rPr>
      </w:pPr>
      <w:r w:rsidRPr="005F3F5F">
        <w:rPr>
          <w:rFonts w:ascii="Helvetica" w:eastAsia="Times New Roman" w:hAnsi="Helvetica" w:cs="Times New Roman"/>
          <w:color w:val="000000"/>
          <w:sz w:val="18"/>
          <w:szCs w:val="18"/>
        </w:rPr>
        <w:t xml:space="preserve">2.CardSystems Solutions </w:t>
      </w:r>
      <w:proofErr w:type="gramStart"/>
      <w:r w:rsidRPr="005F3F5F">
        <w:rPr>
          <w:rFonts w:ascii="Helvetica" w:eastAsia="Times New Roman" w:hAnsi="Helvetica" w:cs="Times New Roman"/>
          <w:color w:val="000000"/>
          <w:sz w:val="18"/>
          <w:szCs w:val="18"/>
        </w:rPr>
        <w:t>( June</w:t>
      </w:r>
      <w:proofErr w:type="gramEnd"/>
      <w:r w:rsidRPr="005F3F5F">
        <w:rPr>
          <w:rFonts w:ascii="Helvetica" w:eastAsia="Times New Roman" w:hAnsi="Helvetica" w:cs="Times New Roman"/>
          <w:color w:val="000000"/>
          <w:sz w:val="18"/>
          <w:szCs w:val="18"/>
        </w:rPr>
        <w:t xml:space="preserve"> 2005). “MasterCard announced that up to 40 million credit card holders were at risk of having their data stolen— and 200,000 </w:t>
      </w:r>
      <w:proofErr w:type="spellStart"/>
      <w:r w:rsidRPr="005F3F5F">
        <w:rPr>
          <w:rFonts w:ascii="Helvetica" w:eastAsia="Times New Roman" w:hAnsi="Helvetica" w:cs="Times New Roman"/>
          <w:color w:val="000000"/>
          <w:sz w:val="18"/>
          <w:szCs w:val="18"/>
        </w:rPr>
        <w:t>defi</w:t>
      </w:r>
      <w:proofErr w:type="spellEnd"/>
      <w:r w:rsidRPr="005F3F5F">
        <w:rPr>
          <w:rFonts w:ascii="Helvetica" w:eastAsia="Times New Roman" w:hAnsi="Helvetica" w:cs="Times New Roman"/>
          <w:color w:val="000000"/>
          <w:sz w:val="18"/>
          <w:szCs w:val="18"/>
        </w:rPr>
        <w:t xml:space="preserve"> </w:t>
      </w:r>
      <w:proofErr w:type="spellStart"/>
      <w:r w:rsidRPr="005F3F5F">
        <w:rPr>
          <w:rFonts w:ascii="Helvetica" w:eastAsia="Times New Roman" w:hAnsi="Helvetica" w:cs="Times New Roman"/>
          <w:color w:val="000000"/>
          <w:sz w:val="18"/>
          <w:szCs w:val="18"/>
        </w:rPr>
        <w:t>nitely</w:t>
      </w:r>
      <w:proofErr w:type="spellEnd"/>
      <w:r w:rsidRPr="005F3F5F">
        <w:rPr>
          <w:rFonts w:ascii="Helvetica" w:eastAsia="Times New Roman" w:hAnsi="Helvetica" w:cs="Times New Roman"/>
          <w:color w:val="000000"/>
          <w:sz w:val="18"/>
          <w:szCs w:val="18"/>
        </w:rPr>
        <w:t xml:space="preserve"> had. </w:t>
      </w:r>
      <w:proofErr w:type="spellStart"/>
      <w:r w:rsidRPr="005F3F5F">
        <w:rPr>
          <w:rFonts w:ascii="Helvetica" w:eastAsia="Times New Roman" w:hAnsi="Helvetica" w:cs="Times New Roman"/>
          <w:color w:val="000000"/>
          <w:sz w:val="18"/>
          <w:szCs w:val="18"/>
        </w:rPr>
        <w:t>CardSystems</w:t>
      </w:r>
      <w:proofErr w:type="spellEnd"/>
      <w:r w:rsidRPr="005F3F5F">
        <w:rPr>
          <w:rFonts w:ascii="Helvetica" w:eastAsia="Times New Roman" w:hAnsi="Helvetica" w:cs="Times New Roman"/>
          <w:color w:val="000000"/>
          <w:sz w:val="18"/>
          <w:szCs w:val="18"/>
        </w:rPr>
        <w:t xml:space="preserve"> Solutions had improperly stored the card data, unencrypted, in order to do research on the transactions.”</w:t>
      </w:r>
    </w:p>
    <w:p w14:paraId="389868D3" w14:textId="77777777" w:rsidR="005F3F5F" w:rsidRDefault="005F3F5F" w:rsidP="005F3F5F">
      <w:pPr>
        <w:rPr>
          <w:rFonts w:ascii="Helvetica" w:eastAsia="Times New Roman" w:hAnsi="Helvetica" w:cs="Times New Roman"/>
          <w:color w:val="000000"/>
          <w:sz w:val="18"/>
          <w:szCs w:val="18"/>
        </w:rPr>
      </w:pPr>
      <w:r w:rsidRPr="005F3F5F">
        <w:rPr>
          <w:rFonts w:ascii="Helvetica" w:eastAsia="Times New Roman" w:hAnsi="Helvetica" w:cs="Times New Roman"/>
          <w:color w:val="000000"/>
          <w:sz w:val="18"/>
          <w:szCs w:val="18"/>
        </w:rPr>
        <w:t>3.Heartland Payment Systems (2009). “The company revealed that tens of millions of transactions might have been compromised. The company’s computers were infected with malware.”</w:t>
      </w:r>
    </w:p>
    <w:p w14:paraId="32BA603A" w14:textId="77777777" w:rsidR="005F3F5F" w:rsidRDefault="005F3F5F" w:rsidP="005F3F5F">
      <w:pPr>
        <w:rPr>
          <w:rFonts w:ascii="Helvetica" w:eastAsia="Times New Roman" w:hAnsi="Helvetica" w:cs="Times New Roman"/>
          <w:color w:val="000000"/>
          <w:sz w:val="18"/>
          <w:szCs w:val="18"/>
        </w:rPr>
      </w:pPr>
      <w:r w:rsidRPr="005F3F5F">
        <w:rPr>
          <w:rFonts w:ascii="Helvetica" w:eastAsia="Times New Roman" w:hAnsi="Helvetica" w:cs="Times New Roman"/>
          <w:color w:val="000000"/>
          <w:sz w:val="18"/>
          <w:szCs w:val="18"/>
        </w:rPr>
        <w:t xml:space="preserve">4.Bank of New York Mellon (February 2008). This was an instance of “a physical </w:t>
      </w:r>
      <w:proofErr w:type="spellStart"/>
      <w:r w:rsidRPr="005F3F5F">
        <w:rPr>
          <w:rFonts w:ascii="Helvetica" w:eastAsia="Times New Roman" w:hAnsi="Helvetica" w:cs="Times New Roman"/>
          <w:color w:val="000000"/>
          <w:sz w:val="18"/>
          <w:szCs w:val="18"/>
        </w:rPr>
        <w:t>secur</w:t>
      </w:r>
      <w:proofErr w:type="spellEnd"/>
      <w:r w:rsidRPr="005F3F5F">
        <w:rPr>
          <w:rFonts w:ascii="Helvetica" w:eastAsia="Times New Roman" w:hAnsi="Helvetica" w:cs="Times New Roman"/>
          <w:color w:val="000000"/>
          <w:sz w:val="18"/>
          <w:szCs w:val="18"/>
        </w:rPr>
        <w:t xml:space="preserve"> </w:t>
      </w:r>
      <w:proofErr w:type="gramStart"/>
      <w:r w:rsidRPr="005F3F5F">
        <w:rPr>
          <w:rFonts w:ascii="Helvetica" w:eastAsia="Times New Roman" w:hAnsi="Helvetica" w:cs="Times New Roman"/>
          <w:color w:val="000000"/>
          <w:sz w:val="18"/>
          <w:szCs w:val="18"/>
        </w:rPr>
        <w:t>it</w:t>
      </w:r>
      <w:proofErr w:type="gramEnd"/>
      <w:r w:rsidRPr="005F3F5F">
        <w:rPr>
          <w:rFonts w:ascii="Helvetica" w:eastAsia="Times New Roman" w:hAnsi="Helvetica" w:cs="Times New Roman"/>
          <w:color w:val="000000"/>
          <w:sz w:val="18"/>
          <w:szCs w:val="18"/>
        </w:rPr>
        <w:t xml:space="preserve"> y breach rather than an electronic one, the Bank of New York Mellon simply lost a tape. The company sent 10 unencrypted backup tapes to</w:t>
      </w:r>
      <w:r>
        <w:rPr>
          <w:rFonts w:ascii="Helvetica" w:eastAsia="Times New Roman" w:hAnsi="Helvetica" w:cs="Times New Roman"/>
          <w:color w:val="000000"/>
          <w:sz w:val="18"/>
          <w:szCs w:val="18"/>
        </w:rPr>
        <w:t xml:space="preserve"> </w:t>
      </w:r>
      <w:r w:rsidRPr="005F3F5F">
        <w:rPr>
          <w:rFonts w:ascii="Helvetica" w:eastAsia="Times New Roman" w:hAnsi="Helvetica" w:cs="Times New Roman"/>
          <w:color w:val="000000"/>
          <w:sz w:val="18"/>
          <w:szCs w:val="18"/>
        </w:rPr>
        <w:t>a storage facility. When the storage fi rm’s truck arrived at the facility, how-ever, only nine tapes were still on board. The missing tape contained social security numbers and bank account information on 4.5 million customers.”</w:t>
      </w:r>
    </w:p>
    <w:p w14:paraId="32DC50FF" w14:textId="77777777" w:rsidR="005F3F5F" w:rsidRDefault="005F3F5F" w:rsidP="005F3F5F">
      <w:pPr>
        <w:rPr>
          <w:rFonts w:ascii="Helvetica" w:eastAsia="Times New Roman" w:hAnsi="Helvetica" w:cs="Times New Roman"/>
          <w:color w:val="000000"/>
          <w:sz w:val="18"/>
          <w:szCs w:val="18"/>
        </w:rPr>
      </w:pPr>
      <w:r w:rsidRPr="005F3F5F">
        <w:rPr>
          <w:rFonts w:ascii="Helvetica" w:eastAsia="Times New Roman" w:hAnsi="Helvetica" w:cs="Times New Roman"/>
          <w:color w:val="000000"/>
          <w:sz w:val="18"/>
          <w:szCs w:val="18"/>
        </w:rPr>
        <w:t xml:space="preserve">5.Hannaford Brothers (March 2008). “Hackers had gained access to more than 4.2 million credit card transactions. By the time word got out, more than 1,800 of the credit </w:t>
      </w:r>
      <w:proofErr w:type="gramStart"/>
      <w:r w:rsidRPr="005F3F5F">
        <w:rPr>
          <w:rFonts w:ascii="Helvetica" w:eastAsia="Times New Roman" w:hAnsi="Helvetica" w:cs="Times New Roman"/>
          <w:color w:val="000000"/>
          <w:sz w:val="18"/>
          <w:szCs w:val="18"/>
        </w:rPr>
        <w:t>card</w:t>
      </w:r>
      <w:proofErr w:type="gramEnd"/>
      <w:r w:rsidRPr="005F3F5F">
        <w:rPr>
          <w:rFonts w:ascii="Helvetica" w:eastAsia="Times New Roman" w:hAnsi="Helvetica" w:cs="Times New Roman"/>
          <w:color w:val="000000"/>
          <w:sz w:val="18"/>
          <w:szCs w:val="18"/>
        </w:rPr>
        <w:t xml:space="preserve"> numbers had already been used at company stores. The breach resulted in two class action lawsuits on behalf of customers.”</w:t>
      </w:r>
    </w:p>
    <w:p w14:paraId="56A69F09" w14:textId="77777777" w:rsidR="005F3F5F" w:rsidRDefault="005F3F5F" w:rsidP="005F3F5F">
      <w:pPr>
        <w:rPr>
          <w:rFonts w:ascii="Helvetica" w:eastAsia="Times New Roman" w:hAnsi="Helvetica" w:cs="Times New Roman"/>
          <w:color w:val="000000"/>
          <w:sz w:val="18"/>
          <w:szCs w:val="18"/>
        </w:rPr>
      </w:pPr>
      <w:r w:rsidRPr="005F3F5F">
        <w:rPr>
          <w:rFonts w:ascii="Helvetica" w:eastAsia="Times New Roman" w:hAnsi="Helvetica" w:cs="Times New Roman"/>
          <w:color w:val="000000"/>
          <w:sz w:val="18"/>
          <w:szCs w:val="18"/>
        </w:rPr>
        <w:t>6.HM Revenue and Customs (November 2007). “Two computer discs hold-</w:t>
      </w:r>
      <w:proofErr w:type="spellStart"/>
      <w:r w:rsidRPr="005F3F5F">
        <w:rPr>
          <w:rFonts w:ascii="Helvetica" w:eastAsia="Times New Roman" w:hAnsi="Helvetica" w:cs="Times New Roman"/>
          <w:color w:val="000000"/>
          <w:sz w:val="18"/>
          <w:szCs w:val="18"/>
        </w:rPr>
        <w:t>ing</w:t>
      </w:r>
      <w:proofErr w:type="spellEnd"/>
      <w:r w:rsidRPr="005F3F5F">
        <w:rPr>
          <w:rFonts w:ascii="Helvetica" w:eastAsia="Times New Roman" w:hAnsi="Helvetica" w:cs="Times New Roman"/>
          <w:color w:val="000000"/>
          <w:sz w:val="18"/>
          <w:szCs w:val="18"/>
        </w:rPr>
        <w:t xml:space="preserve"> personal information on 25 million British citizens had been lost in the mail. The discs had been sent by courier via the HMRC’s internal mail system.”</w:t>
      </w:r>
    </w:p>
    <w:p w14:paraId="39976C99" w14:textId="77777777" w:rsidR="005F3F5F" w:rsidRDefault="005F3F5F" w:rsidP="005F3F5F">
      <w:pPr>
        <w:rPr>
          <w:rFonts w:ascii="Helvetica" w:eastAsia="Times New Roman" w:hAnsi="Helvetica" w:cs="Times New Roman"/>
          <w:color w:val="000000"/>
          <w:sz w:val="18"/>
          <w:szCs w:val="18"/>
        </w:rPr>
      </w:pPr>
      <w:r w:rsidRPr="005F3F5F">
        <w:rPr>
          <w:rFonts w:ascii="Helvetica" w:eastAsia="Times New Roman" w:hAnsi="Helvetica" w:cs="Times New Roman"/>
          <w:color w:val="000000"/>
          <w:sz w:val="18"/>
          <w:szCs w:val="18"/>
        </w:rPr>
        <w:t xml:space="preserve">7.U.S. Department of Veterans </w:t>
      </w:r>
      <w:proofErr w:type="spellStart"/>
      <w:r w:rsidRPr="005F3F5F">
        <w:rPr>
          <w:rFonts w:ascii="Helvetica" w:eastAsia="Times New Roman" w:hAnsi="Helvetica" w:cs="Times New Roman"/>
          <w:color w:val="000000"/>
          <w:sz w:val="18"/>
          <w:szCs w:val="18"/>
        </w:rPr>
        <w:t>Aff</w:t>
      </w:r>
      <w:proofErr w:type="spellEnd"/>
      <w:r w:rsidRPr="005F3F5F">
        <w:rPr>
          <w:rFonts w:ascii="Helvetica" w:eastAsia="Times New Roman" w:hAnsi="Helvetica" w:cs="Times New Roman"/>
          <w:color w:val="000000"/>
          <w:sz w:val="18"/>
          <w:szCs w:val="18"/>
        </w:rPr>
        <w:t xml:space="preserve"> airs (2009). The agency sent a troubled hard drive out for repair without fi </w:t>
      </w:r>
      <w:proofErr w:type="spellStart"/>
      <w:r w:rsidRPr="005F3F5F">
        <w:rPr>
          <w:rFonts w:ascii="Helvetica" w:eastAsia="Times New Roman" w:hAnsi="Helvetica" w:cs="Times New Roman"/>
          <w:color w:val="000000"/>
          <w:sz w:val="18"/>
          <w:szCs w:val="18"/>
        </w:rPr>
        <w:t>rst</w:t>
      </w:r>
      <w:proofErr w:type="spellEnd"/>
      <w:r w:rsidRPr="005F3F5F">
        <w:rPr>
          <w:rFonts w:ascii="Helvetica" w:eastAsia="Times New Roman" w:hAnsi="Helvetica" w:cs="Times New Roman"/>
          <w:color w:val="000000"/>
          <w:sz w:val="18"/>
          <w:szCs w:val="18"/>
        </w:rPr>
        <w:t xml:space="preserve"> erasing the unencrypted data contained on the disc— personal information for about 76 million veterans.</w:t>
      </w:r>
    </w:p>
    <w:p w14:paraId="3906F613" w14:textId="5B1B18E8" w:rsidR="005F3F5F" w:rsidRDefault="005F3F5F" w:rsidP="005F3F5F">
      <w:pPr>
        <w:rPr>
          <w:rFonts w:ascii="Helvetica" w:eastAsia="Times New Roman" w:hAnsi="Helvetica" w:cs="Times New Roman"/>
          <w:color w:val="000000"/>
          <w:sz w:val="18"/>
          <w:szCs w:val="18"/>
        </w:rPr>
      </w:pPr>
      <w:r w:rsidRPr="005F3F5F">
        <w:rPr>
          <w:rFonts w:ascii="Helvetica" w:eastAsia="Times New Roman" w:hAnsi="Helvetica" w:cs="Times New Roman"/>
          <w:color w:val="000000"/>
          <w:sz w:val="18"/>
          <w:szCs w:val="18"/>
        </w:rPr>
        <w:t xml:space="preserve">8.Certegy (2007). An employee of this subsidiary of Fidelity National Information Ser vice “had been stealing customer rec </w:t>
      </w:r>
      <w:proofErr w:type="spellStart"/>
      <w:r w:rsidRPr="005F3F5F">
        <w:rPr>
          <w:rFonts w:ascii="Helvetica" w:eastAsia="Times New Roman" w:hAnsi="Helvetica" w:cs="Times New Roman"/>
          <w:color w:val="000000"/>
          <w:sz w:val="18"/>
          <w:szCs w:val="18"/>
        </w:rPr>
        <w:t>ords</w:t>
      </w:r>
      <w:proofErr w:type="spellEnd"/>
      <w:r w:rsidRPr="005F3F5F">
        <w:rPr>
          <w:rFonts w:ascii="Helvetica" w:eastAsia="Times New Roman" w:hAnsi="Helvetica" w:cs="Times New Roman"/>
          <w:color w:val="000000"/>
          <w:sz w:val="18"/>
          <w:szCs w:val="18"/>
        </w:rPr>
        <w:t xml:space="preserve"> and selling them to a data broker. The rec </w:t>
      </w:r>
      <w:proofErr w:type="spellStart"/>
      <w:r w:rsidRPr="005F3F5F">
        <w:rPr>
          <w:rFonts w:ascii="Helvetica" w:eastAsia="Times New Roman" w:hAnsi="Helvetica" w:cs="Times New Roman"/>
          <w:color w:val="000000"/>
          <w:sz w:val="18"/>
          <w:szCs w:val="18"/>
        </w:rPr>
        <w:t>ords</w:t>
      </w:r>
      <w:proofErr w:type="spellEnd"/>
      <w:r w:rsidRPr="005F3F5F">
        <w:rPr>
          <w:rFonts w:ascii="Helvetica" w:eastAsia="Times New Roman" w:hAnsi="Helvetica" w:cs="Times New Roman"/>
          <w:color w:val="000000"/>
          <w:sz w:val="18"/>
          <w:szCs w:val="18"/>
        </w:rPr>
        <w:t xml:space="preserve"> included credit card, bank account, and other per-</w:t>
      </w:r>
      <w:proofErr w:type="spellStart"/>
      <w:r w:rsidRPr="005F3F5F">
        <w:rPr>
          <w:rFonts w:ascii="Helvetica" w:eastAsia="Times New Roman" w:hAnsi="Helvetica" w:cs="Times New Roman"/>
          <w:color w:val="000000"/>
          <w:sz w:val="18"/>
          <w:szCs w:val="18"/>
        </w:rPr>
        <w:t>sonal</w:t>
      </w:r>
      <w:proofErr w:type="spellEnd"/>
      <w:r w:rsidRPr="005F3F5F">
        <w:rPr>
          <w:rFonts w:ascii="Helvetica" w:eastAsia="Times New Roman" w:hAnsi="Helvetica" w:cs="Times New Roman"/>
          <w:color w:val="000000"/>
          <w:sz w:val="18"/>
          <w:szCs w:val="18"/>
        </w:rPr>
        <w:t xml:space="preserve"> information, and Certegy estimated the breach </w:t>
      </w:r>
      <w:proofErr w:type="spellStart"/>
      <w:r w:rsidRPr="005F3F5F">
        <w:rPr>
          <w:rFonts w:ascii="Helvetica" w:eastAsia="Times New Roman" w:hAnsi="Helvetica" w:cs="Times New Roman"/>
          <w:color w:val="000000"/>
          <w:sz w:val="18"/>
          <w:szCs w:val="18"/>
        </w:rPr>
        <w:t>aff</w:t>
      </w:r>
      <w:proofErr w:type="spellEnd"/>
      <w:r w:rsidRPr="005F3F5F">
        <w:rPr>
          <w:rFonts w:ascii="Helvetica" w:eastAsia="Times New Roman" w:hAnsi="Helvetica" w:cs="Times New Roman"/>
          <w:color w:val="000000"/>
          <w:sz w:val="18"/>
          <w:szCs w:val="18"/>
        </w:rPr>
        <w:t xml:space="preserve"> </w:t>
      </w:r>
      <w:proofErr w:type="spellStart"/>
      <w:r w:rsidRPr="005F3F5F">
        <w:rPr>
          <w:rFonts w:ascii="Helvetica" w:eastAsia="Times New Roman" w:hAnsi="Helvetica" w:cs="Times New Roman"/>
          <w:color w:val="000000"/>
          <w:sz w:val="18"/>
          <w:szCs w:val="18"/>
        </w:rPr>
        <w:t>ected</w:t>
      </w:r>
      <w:proofErr w:type="spellEnd"/>
      <w:r w:rsidRPr="005F3F5F">
        <w:rPr>
          <w:rFonts w:ascii="Helvetica" w:eastAsia="Times New Roman" w:hAnsi="Helvetica" w:cs="Times New Roman"/>
          <w:color w:val="000000"/>
          <w:sz w:val="18"/>
          <w:szCs w:val="18"/>
        </w:rPr>
        <w:t xml:space="preserve"> 8.5 million customers. Certegy wound up out nearly $1M in donations and court costs.”</w:t>
      </w:r>
    </w:p>
    <w:p w14:paraId="581518E1" w14:textId="77777777" w:rsidR="00640864" w:rsidRDefault="005F3F5F" w:rsidP="005F3F5F">
      <w:pPr>
        <w:rPr>
          <w:rFonts w:ascii="Helvetica" w:eastAsia="Times New Roman" w:hAnsi="Helvetica" w:cs="Times New Roman"/>
          <w:color w:val="000000"/>
          <w:sz w:val="18"/>
          <w:szCs w:val="18"/>
        </w:rPr>
      </w:pPr>
      <w:r w:rsidRPr="005F3F5F">
        <w:rPr>
          <w:rFonts w:ascii="Helvetica" w:eastAsia="Times New Roman" w:hAnsi="Helvetica" w:cs="Times New Roman"/>
          <w:color w:val="000000"/>
          <w:sz w:val="18"/>
          <w:szCs w:val="18"/>
        </w:rPr>
        <w:t xml:space="preserve">9.Oklahoma Department of Human Ser vices (April 2009). Someone re-moved a laptop containing unencrypted client rec </w:t>
      </w:r>
      <w:proofErr w:type="spellStart"/>
      <w:r w:rsidRPr="005F3F5F">
        <w:rPr>
          <w:rFonts w:ascii="Helvetica" w:eastAsia="Times New Roman" w:hAnsi="Helvetica" w:cs="Times New Roman"/>
          <w:color w:val="000000"/>
          <w:sz w:val="18"/>
          <w:szCs w:val="18"/>
        </w:rPr>
        <w:t>ords</w:t>
      </w:r>
      <w:proofErr w:type="spellEnd"/>
      <w:r w:rsidRPr="005F3F5F">
        <w:rPr>
          <w:rFonts w:ascii="Helvetica" w:eastAsia="Times New Roman" w:hAnsi="Helvetica" w:cs="Times New Roman"/>
          <w:color w:val="000000"/>
          <w:sz w:val="18"/>
          <w:szCs w:val="18"/>
        </w:rPr>
        <w:t xml:space="preserve"> from the </w:t>
      </w:r>
      <w:proofErr w:type="spellStart"/>
      <w:r w:rsidRPr="005F3F5F">
        <w:rPr>
          <w:rFonts w:ascii="Helvetica" w:eastAsia="Times New Roman" w:hAnsi="Helvetica" w:cs="Times New Roman"/>
          <w:color w:val="000000"/>
          <w:sz w:val="18"/>
          <w:szCs w:val="18"/>
        </w:rPr>
        <w:t>offi</w:t>
      </w:r>
      <w:proofErr w:type="spellEnd"/>
      <w:r w:rsidRPr="005F3F5F">
        <w:rPr>
          <w:rFonts w:ascii="Helvetica" w:eastAsia="Times New Roman" w:hAnsi="Helvetica" w:cs="Times New Roman"/>
          <w:color w:val="000000"/>
          <w:sz w:val="18"/>
          <w:szCs w:val="18"/>
        </w:rPr>
        <w:t xml:space="preserve"> </w:t>
      </w:r>
      <w:proofErr w:type="spellStart"/>
      <w:r w:rsidRPr="005F3F5F">
        <w:rPr>
          <w:rFonts w:ascii="Helvetica" w:eastAsia="Times New Roman" w:hAnsi="Helvetica" w:cs="Times New Roman"/>
          <w:color w:val="000000"/>
          <w:sz w:val="18"/>
          <w:szCs w:val="18"/>
        </w:rPr>
        <w:t>ce</w:t>
      </w:r>
      <w:proofErr w:type="spellEnd"/>
      <w:r w:rsidRPr="005F3F5F">
        <w:rPr>
          <w:rFonts w:ascii="Helvetica" w:eastAsia="Times New Roman" w:hAnsi="Helvetica" w:cs="Times New Roman"/>
          <w:color w:val="000000"/>
          <w:sz w:val="18"/>
          <w:szCs w:val="18"/>
        </w:rPr>
        <w:t xml:space="preserve">. “They left the laptop in their car, someone broke into the car, and the names, social security number, and other sensitive information on about a million </w:t>
      </w:r>
      <w:proofErr w:type="spellStart"/>
      <w:r w:rsidRPr="005F3F5F">
        <w:rPr>
          <w:rFonts w:ascii="Helvetica" w:eastAsia="Times New Roman" w:hAnsi="Helvetica" w:cs="Times New Roman"/>
          <w:color w:val="000000"/>
          <w:sz w:val="18"/>
          <w:szCs w:val="18"/>
        </w:rPr>
        <w:t>Okla-homans</w:t>
      </w:r>
      <w:proofErr w:type="spellEnd"/>
      <w:r w:rsidRPr="005F3F5F">
        <w:rPr>
          <w:rFonts w:ascii="Helvetica" w:eastAsia="Times New Roman" w:hAnsi="Helvetica" w:cs="Times New Roman"/>
          <w:color w:val="000000"/>
          <w:sz w:val="18"/>
          <w:szCs w:val="18"/>
        </w:rPr>
        <w:t xml:space="preserve"> went missing.”</w:t>
      </w:r>
    </w:p>
    <w:p w14:paraId="1F60357B" w14:textId="3C6862E7" w:rsidR="005F3F5F" w:rsidRPr="005F3F5F" w:rsidRDefault="005F3F5F" w:rsidP="005F3F5F">
      <w:pPr>
        <w:rPr>
          <w:rFonts w:ascii="Times New Roman" w:eastAsia="Times New Roman" w:hAnsi="Times New Roman" w:cs="Times New Roman"/>
        </w:rPr>
      </w:pPr>
      <w:r w:rsidRPr="005F3F5F">
        <w:rPr>
          <w:rFonts w:ascii="Helvetica" w:eastAsia="Times New Roman" w:hAnsi="Helvetica" w:cs="Times New Roman"/>
          <w:color w:val="000000"/>
          <w:sz w:val="18"/>
          <w:szCs w:val="18"/>
        </w:rPr>
        <w:t xml:space="preserve">10.Health Net (May 2009). “The Connecticut health care provider re-ported that an unencrypted portable storage device was missing, containing seven years’ worth of fi </w:t>
      </w:r>
      <w:proofErr w:type="spellStart"/>
      <w:r w:rsidRPr="005F3F5F">
        <w:rPr>
          <w:rFonts w:ascii="Helvetica" w:eastAsia="Times New Roman" w:hAnsi="Helvetica" w:cs="Times New Roman"/>
          <w:color w:val="000000"/>
          <w:sz w:val="18"/>
          <w:szCs w:val="18"/>
        </w:rPr>
        <w:t>nancial</w:t>
      </w:r>
      <w:proofErr w:type="spellEnd"/>
      <w:r w:rsidRPr="005F3F5F">
        <w:rPr>
          <w:rFonts w:ascii="Helvetica" w:eastAsia="Times New Roman" w:hAnsi="Helvetica" w:cs="Times New Roman"/>
          <w:color w:val="000000"/>
          <w:sz w:val="18"/>
          <w:szCs w:val="18"/>
        </w:rPr>
        <w:t xml:space="preserve"> and medical information on 1.5 million </w:t>
      </w:r>
      <w:proofErr w:type="spellStart"/>
      <w:r w:rsidRPr="005F3F5F">
        <w:rPr>
          <w:rFonts w:ascii="Helvetica" w:eastAsia="Times New Roman" w:hAnsi="Helvetica" w:cs="Times New Roman"/>
          <w:color w:val="000000"/>
          <w:sz w:val="18"/>
          <w:szCs w:val="18"/>
        </w:rPr>
        <w:t>cus-tomers</w:t>
      </w:r>
      <w:proofErr w:type="spellEnd"/>
      <w:r w:rsidRPr="005F3F5F">
        <w:rPr>
          <w:rFonts w:ascii="Helvetica" w:eastAsia="Times New Roman" w:hAnsi="Helvetica" w:cs="Times New Roman"/>
          <w:color w:val="000000"/>
          <w:sz w:val="18"/>
          <w:szCs w:val="18"/>
        </w:rPr>
        <w:t>. The Connecticut attorney general promptly fi led suit. Health Net settled for $250,000.</w:t>
      </w:r>
      <w:r w:rsidRPr="005F3F5F">
        <w:rPr>
          <w:rFonts w:ascii="Helvetica" w:eastAsia="Times New Roman" w:hAnsi="Helvetica" w:cs="Times New Roman"/>
          <w:color w:val="000000"/>
          <w:sz w:val="18"/>
          <w:szCs w:val="18"/>
        </w:rPr>
        <w:br/>
      </w:r>
      <w:r w:rsidRPr="005F3F5F">
        <w:rPr>
          <w:rFonts w:ascii="Helvetica" w:eastAsia="Times New Roman" w:hAnsi="Helvetica" w:cs="Times New Roman"/>
          <w:color w:val="000000"/>
          <w:sz w:val="18"/>
          <w:szCs w:val="18"/>
        </w:rPr>
        <w:br/>
      </w:r>
    </w:p>
    <w:p w14:paraId="62F85538" w14:textId="48F06EB3" w:rsidR="005F3F5F" w:rsidRPr="005F3F5F" w:rsidRDefault="005F3F5F" w:rsidP="005F3F5F">
      <w:pPr>
        <w:rPr>
          <w:rFonts w:ascii="Times New Roman" w:eastAsia="Times New Roman" w:hAnsi="Times New Roman" w:cs="Times New Roman"/>
        </w:rPr>
      </w:pPr>
    </w:p>
    <w:p w14:paraId="2CEF65CB" w14:textId="6BEA3A01" w:rsidR="005F3F5F" w:rsidRPr="005F3F5F" w:rsidRDefault="005F3F5F" w:rsidP="005F3F5F">
      <w:pPr>
        <w:rPr>
          <w:rFonts w:ascii="Times New Roman" w:eastAsia="Times New Roman" w:hAnsi="Times New Roman" w:cs="Times New Roman"/>
        </w:rPr>
      </w:pPr>
    </w:p>
    <w:p w14:paraId="39E4505E" w14:textId="7720D7C9" w:rsidR="005F3F5F" w:rsidRPr="005F3F5F" w:rsidRDefault="005F3F5F" w:rsidP="005F3F5F">
      <w:pPr>
        <w:rPr>
          <w:rFonts w:ascii="Helvetica" w:eastAsia="Times New Roman" w:hAnsi="Helvetica" w:cs="Times New Roman"/>
          <w:color w:val="000000"/>
          <w:sz w:val="18"/>
          <w:szCs w:val="18"/>
        </w:rPr>
      </w:pPr>
    </w:p>
    <w:p w14:paraId="738A6B01" w14:textId="06EC029D" w:rsidR="005F3F5F" w:rsidRPr="005F3F5F" w:rsidRDefault="005F3F5F" w:rsidP="005F3F5F">
      <w:pPr>
        <w:rPr>
          <w:rFonts w:ascii="Times New Roman" w:eastAsia="Times New Roman" w:hAnsi="Times New Roman" w:cs="Times New Roman"/>
        </w:rPr>
      </w:pPr>
    </w:p>
    <w:p w14:paraId="652BA8B0" w14:textId="2037F349" w:rsidR="005F3F5F" w:rsidRPr="005F3F5F" w:rsidRDefault="005F3F5F" w:rsidP="005F3F5F">
      <w:pPr>
        <w:rPr>
          <w:rFonts w:ascii="Times New Roman" w:eastAsia="Times New Roman" w:hAnsi="Times New Roman" w:cs="Times New Roman"/>
        </w:rPr>
      </w:pPr>
    </w:p>
    <w:p w14:paraId="3B1D1D7E" w14:textId="77777777" w:rsidR="005F3F5F" w:rsidRPr="005F3F5F" w:rsidRDefault="005F3F5F" w:rsidP="005F3F5F">
      <w:pPr>
        <w:rPr>
          <w:rFonts w:ascii="Times New Roman" w:eastAsia="Times New Roman" w:hAnsi="Times New Roman" w:cs="Times New Roman"/>
        </w:rPr>
      </w:pPr>
    </w:p>
    <w:p w14:paraId="0E326613" w14:textId="0D671829" w:rsidR="005F3F5F" w:rsidRPr="005F3F5F" w:rsidRDefault="005F3F5F" w:rsidP="005F3F5F">
      <w:pPr>
        <w:rPr>
          <w:rFonts w:ascii="Times New Roman" w:eastAsia="Times New Roman" w:hAnsi="Times New Roman" w:cs="Times New Roman"/>
        </w:rPr>
      </w:pPr>
      <w:r w:rsidRPr="005F3F5F">
        <w:rPr>
          <w:rFonts w:ascii="Helvetica" w:eastAsia="Times New Roman" w:hAnsi="Helvetica" w:cs="Times New Roman"/>
          <w:color w:val="000000"/>
          <w:sz w:val="18"/>
          <w:szCs w:val="18"/>
        </w:rPr>
        <w:br/>
      </w:r>
    </w:p>
    <w:p w14:paraId="2BC393EB" w14:textId="3E82943C" w:rsidR="005F3F5F" w:rsidRDefault="005F3F5F" w:rsidP="005F3F5F">
      <w:pPr>
        <w:rPr>
          <w:rFonts w:ascii="Helvetica" w:eastAsia="Times New Roman" w:hAnsi="Helvetica" w:cs="Times New Roman"/>
          <w:color w:val="000000"/>
          <w:sz w:val="18"/>
          <w:szCs w:val="18"/>
        </w:rPr>
      </w:pPr>
    </w:p>
    <w:p w14:paraId="6729A6A5" w14:textId="43EB0213" w:rsidR="005F3F5F" w:rsidRDefault="005F3F5F" w:rsidP="005F3F5F">
      <w:pPr>
        <w:rPr>
          <w:rFonts w:ascii="Helvetica" w:eastAsia="Times New Roman" w:hAnsi="Helvetica" w:cs="Times New Roman"/>
          <w:color w:val="000000"/>
          <w:sz w:val="18"/>
          <w:szCs w:val="18"/>
        </w:rPr>
      </w:pPr>
    </w:p>
    <w:p w14:paraId="29BB6F97" w14:textId="77777777" w:rsidR="005F3F5F" w:rsidRPr="005F3F5F" w:rsidRDefault="005F3F5F" w:rsidP="005F3F5F">
      <w:pPr>
        <w:rPr>
          <w:rFonts w:ascii="Times New Roman" w:eastAsia="Times New Roman" w:hAnsi="Times New Roman" w:cs="Times New Roman"/>
        </w:rPr>
      </w:pPr>
    </w:p>
    <w:p w14:paraId="187B0069" w14:textId="090E5F44" w:rsidR="005F3F5F" w:rsidRPr="005F3F5F" w:rsidRDefault="005F3F5F" w:rsidP="005F3F5F">
      <w:pPr>
        <w:rPr>
          <w:rFonts w:ascii="Times New Roman" w:eastAsia="Times New Roman" w:hAnsi="Times New Roman" w:cs="Times New Roman"/>
        </w:rPr>
      </w:pPr>
    </w:p>
    <w:p w14:paraId="74DC31FA" w14:textId="41CB87BF" w:rsidR="005F3F5F" w:rsidRPr="005F3F5F" w:rsidRDefault="005F3F5F" w:rsidP="005F3F5F">
      <w:pPr>
        <w:rPr>
          <w:rFonts w:ascii="Times New Roman" w:eastAsia="Times New Roman" w:hAnsi="Times New Roman" w:cs="Times New Roman"/>
        </w:rPr>
      </w:pPr>
    </w:p>
    <w:p w14:paraId="0E936F0D" w14:textId="3E7644B3" w:rsidR="005F3F5F" w:rsidRPr="005F3F5F" w:rsidRDefault="005F3F5F" w:rsidP="005F3F5F">
      <w:pPr>
        <w:rPr>
          <w:rFonts w:ascii="Times New Roman" w:eastAsia="Times New Roman" w:hAnsi="Times New Roman" w:cs="Times New Roman"/>
        </w:rPr>
      </w:pPr>
    </w:p>
    <w:p w14:paraId="0668DED1" w14:textId="0E80A540" w:rsidR="005F3F5F" w:rsidRPr="005F3F5F" w:rsidRDefault="005F3F5F" w:rsidP="005F3F5F">
      <w:pPr>
        <w:ind w:firstLine="720"/>
        <w:rPr>
          <w:rFonts w:ascii="Times New Roman" w:eastAsia="Times New Roman" w:hAnsi="Times New Roman" w:cs="Times New Roman"/>
        </w:rPr>
      </w:pPr>
    </w:p>
    <w:p w14:paraId="19043497" w14:textId="70048107" w:rsidR="005F3F5F" w:rsidRPr="005F3F5F" w:rsidRDefault="005F3F5F" w:rsidP="005F3F5F">
      <w:pPr>
        <w:rPr>
          <w:rFonts w:ascii="Times New Roman" w:eastAsia="Times New Roman" w:hAnsi="Times New Roman" w:cs="Times New Roman"/>
        </w:rPr>
      </w:pPr>
      <w:r w:rsidRPr="005F3F5F">
        <w:rPr>
          <w:rFonts w:ascii="Helvetica" w:eastAsia="Times New Roman" w:hAnsi="Helvetica" w:cs="Times New Roman"/>
          <w:color w:val="000000"/>
          <w:sz w:val="18"/>
          <w:szCs w:val="18"/>
        </w:rPr>
        <w:br/>
      </w:r>
      <w:r w:rsidRPr="005F3F5F">
        <w:rPr>
          <w:rFonts w:ascii="Helvetica" w:eastAsia="Times New Roman" w:hAnsi="Helvetica" w:cs="Times New Roman"/>
          <w:color w:val="000000"/>
          <w:sz w:val="18"/>
          <w:szCs w:val="18"/>
        </w:rPr>
        <w:br/>
      </w:r>
    </w:p>
    <w:p w14:paraId="6547BEE9" w14:textId="51625660" w:rsidR="00085C27" w:rsidRDefault="00640864"/>
    <w:p w14:paraId="449892B1" w14:textId="77777777" w:rsidR="005F3F5F" w:rsidRDefault="005F3F5F"/>
    <w:sectPr w:rsidR="005F3F5F" w:rsidSect="009077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F5F"/>
    <w:rsid w:val="00451E1D"/>
    <w:rsid w:val="005D7D66"/>
    <w:rsid w:val="005F3F5F"/>
    <w:rsid w:val="00640864"/>
    <w:rsid w:val="00722AE7"/>
    <w:rsid w:val="00907745"/>
    <w:rsid w:val="009A1D3A"/>
    <w:rsid w:val="00B3574D"/>
    <w:rsid w:val="00B81B24"/>
    <w:rsid w:val="00D70F5A"/>
    <w:rsid w:val="00D85BF3"/>
    <w:rsid w:val="00F37C31"/>
    <w:rsid w:val="00F555A4"/>
    <w:rsid w:val="00F57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2B9D35"/>
  <w14:defaultImageDpi w14:val="32767"/>
  <w15:chartTrackingRefBased/>
  <w15:docId w15:val="{5511B680-E9F1-0849-9FD6-99D2F506A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274664">
      <w:bodyDiv w:val="1"/>
      <w:marLeft w:val="0"/>
      <w:marRight w:val="0"/>
      <w:marTop w:val="0"/>
      <w:marBottom w:val="0"/>
      <w:divBdr>
        <w:top w:val="none" w:sz="0" w:space="0" w:color="auto"/>
        <w:left w:val="none" w:sz="0" w:space="0" w:color="auto"/>
        <w:bottom w:val="none" w:sz="0" w:space="0" w:color="auto"/>
        <w:right w:val="none" w:sz="0" w:space="0" w:color="auto"/>
      </w:divBdr>
    </w:div>
    <w:div w:id="49887281">
      <w:bodyDiv w:val="1"/>
      <w:marLeft w:val="0"/>
      <w:marRight w:val="0"/>
      <w:marTop w:val="0"/>
      <w:marBottom w:val="0"/>
      <w:divBdr>
        <w:top w:val="none" w:sz="0" w:space="0" w:color="auto"/>
        <w:left w:val="none" w:sz="0" w:space="0" w:color="auto"/>
        <w:bottom w:val="none" w:sz="0" w:space="0" w:color="auto"/>
        <w:right w:val="none" w:sz="0" w:space="0" w:color="auto"/>
      </w:divBdr>
    </w:div>
    <w:div w:id="61298812">
      <w:bodyDiv w:val="1"/>
      <w:marLeft w:val="0"/>
      <w:marRight w:val="0"/>
      <w:marTop w:val="0"/>
      <w:marBottom w:val="0"/>
      <w:divBdr>
        <w:top w:val="none" w:sz="0" w:space="0" w:color="auto"/>
        <w:left w:val="none" w:sz="0" w:space="0" w:color="auto"/>
        <w:bottom w:val="none" w:sz="0" w:space="0" w:color="auto"/>
        <w:right w:val="none" w:sz="0" w:space="0" w:color="auto"/>
      </w:divBdr>
    </w:div>
    <w:div w:id="180247717">
      <w:bodyDiv w:val="1"/>
      <w:marLeft w:val="0"/>
      <w:marRight w:val="0"/>
      <w:marTop w:val="0"/>
      <w:marBottom w:val="0"/>
      <w:divBdr>
        <w:top w:val="none" w:sz="0" w:space="0" w:color="auto"/>
        <w:left w:val="none" w:sz="0" w:space="0" w:color="auto"/>
        <w:bottom w:val="none" w:sz="0" w:space="0" w:color="auto"/>
        <w:right w:val="none" w:sz="0" w:space="0" w:color="auto"/>
      </w:divBdr>
    </w:div>
    <w:div w:id="268508722">
      <w:bodyDiv w:val="1"/>
      <w:marLeft w:val="0"/>
      <w:marRight w:val="0"/>
      <w:marTop w:val="0"/>
      <w:marBottom w:val="0"/>
      <w:divBdr>
        <w:top w:val="none" w:sz="0" w:space="0" w:color="auto"/>
        <w:left w:val="none" w:sz="0" w:space="0" w:color="auto"/>
        <w:bottom w:val="none" w:sz="0" w:space="0" w:color="auto"/>
        <w:right w:val="none" w:sz="0" w:space="0" w:color="auto"/>
      </w:divBdr>
    </w:div>
    <w:div w:id="310258018">
      <w:bodyDiv w:val="1"/>
      <w:marLeft w:val="0"/>
      <w:marRight w:val="0"/>
      <w:marTop w:val="0"/>
      <w:marBottom w:val="0"/>
      <w:divBdr>
        <w:top w:val="none" w:sz="0" w:space="0" w:color="auto"/>
        <w:left w:val="none" w:sz="0" w:space="0" w:color="auto"/>
        <w:bottom w:val="none" w:sz="0" w:space="0" w:color="auto"/>
        <w:right w:val="none" w:sz="0" w:space="0" w:color="auto"/>
      </w:divBdr>
    </w:div>
    <w:div w:id="490754825">
      <w:bodyDiv w:val="1"/>
      <w:marLeft w:val="0"/>
      <w:marRight w:val="0"/>
      <w:marTop w:val="0"/>
      <w:marBottom w:val="0"/>
      <w:divBdr>
        <w:top w:val="none" w:sz="0" w:space="0" w:color="auto"/>
        <w:left w:val="none" w:sz="0" w:space="0" w:color="auto"/>
        <w:bottom w:val="none" w:sz="0" w:space="0" w:color="auto"/>
        <w:right w:val="none" w:sz="0" w:space="0" w:color="auto"/>
      </w:divBdr>
    </w:div>
    <w:div w:id="496842714">
      <w:bodyDiv w:val="1"/>
      <w:marLeft w:val="0"/>
      <w:marRight w:val="0"/>
      <w:marTop w:val="0"/>
      <w:marBottom w:val="0"/>
      <w:divBdr>
        <w:top w:val="none" w:sz="0" w:space="0" w:color="auto"/>
        <w:left w:val="none" w:sz="0" w:space="0" w:color="auto"/>
        <w:bottom w:val="none" w:sz="0" w:space="0" w:color="auto"/>
        <w:right w:val="none" w:sz="0" w:space="0" w:color="auto"/>
      </w:divBdr>
    </w:div>
    <w:div w:id="564341461">
      <w:bodyDiv w:val="1"/>
      <w:marLeft w:val="0"/>
      <w:marRight w:val="0"/>
      <w:marTop w:val="0"/>
      <w:marBottom w:val="0"/>
      <w:divBdr>
        <w:top w:val="none" w:sz="0" w:space="0" w:color="auto"/>
        <w:left w:val="none" w:sz="0" w:space="0" w:color="auto"/>
        <w:bottom w:val="none" w:sz="0" w:space="0" w:color="auto"/>
        <w:right w:val="none" w:sz="0" w:space="0" w:color="auto"/>
      </w:divBdr>
    </w:div>
    <w:div w:id="587270890">
      <w:bodyDiv w:val="1"/>
      <w:marLeft w:val="0"/>
      <w:marRight w:val="0"/>
      <w:marTop w:val="0"/>
      <w:marBottom w:val="0"/>
      <w:divBdr>
        <w:top w:val="none" w:sz="0" w:space="0" w:color="auto"/>
        <w:left w:val="none" w:sz="0" w:space="0" w:color="auto"/>
        <w:bottom w:val="none" w:sz="0" w:space="0" w:color="auto"/>
        <w:right w:val="none" w:sz="0" w:space="0" w:color="auto"/>
      </w:divBdr>
    </w:div>
    <w:div w:id="855734877">
      <w:bodyDiv w:val="1"/>
      <w:marLeft w:val="0"/>
      <w:marRight w:val="0"/>
      <w:marTop w:val="0"/>
      <w:marBottom w:val="0"/>
      <w:divBdr>
        <w:top w:val="none" w:sz="0" w:space="0" w:color="auto"/>
        <w:left w:val="none" w:sz="0" w:space="0" w:color="auto"/>
        <w:bottom w:val="none" w:sz="0" w:space="0" w:color="auto"/>
        <w:right w:val="none" w:sz="0" w:space="0" w:color="auto"/>
      </w:divBdr>
    </w:div>
    <w:div w:id="1022129158">
      <w:bodyDiv w:val="1"/>
      <w:marLeft w:val="0"/>
      <w:marRight w:val="0"/>
      <w:marTop w:val="0"/>
      <w:marBottom w:val="0"/>
      <w:divBdr>
        <w:top w:val="none" w:sz="0" w:space="0" w:color="auto"/>
        <w:left w:val="none" w:sz="0" w:space="0" w:color="auto"/>
        <w:bottom w:val="none" w:sz="0" w:space="0" w:color="auto"/>
        <w:right w:val="none" w:sz="0" w:space="0" w:color="auto"/>
      </w:divBdr>
    </w:div>
    <w:div w:id="1094284588">
      <w:bodyDiv w:val="1"/>
      <w:marLeft w:val="0"/>
      <w:marRight w:val="0"/>
      <w:marTop w:val="0"/>
      <w:marBottom w:val="0"/>
      <w:divBdr>
        <w:top w:val="none" w:sz="0" w:space="0" w:color="auto"/>
        <w:left w:val="none" w:sz="0" w:space="0" w:color="auto"/>
        <w:bottom w:val="none" w:sz="0" w:space="0" w:color="auto"/>
        <w:right w:val="none" w:sz="0" w:space="0" w:color="auto"/>
      </w:divBdr>
    </w:div>
    <w:div w:id="1103838458">
      <w:bodyDiv w:val="1"/>
      <w:marLeft w:val="0"/>
      <w:marRight w:val="0"/>
      <w:marTop w:val="0"/>
      <w:marBottom w:val="0"/>
      <w:divBdr>
        <w:top w:val="none" w:sz="0" w:space="0" w:color="auto"/>
        <w:left w:val="none" w:sz="0" w:space="0" w:color="auto"/>
        <w:bottom w:val="none" w:sz="0" w:space="0" w:color="auto"/>
        <w:right w:val="none" w:sz="0" w:space="0" w:color="auto"/>
      </w:divBdr>
    </w:div>
    <w:div w:id="1394624574">
      <w:bodyDiv w:val="1"/>
      <w:marLeft w:val="0"/>
      <w:marRight w:val="0"/>
      <w:marTop w:val="0"/>
      <w:marBottom w:val="0"/>
      <w:divBdr>
        <w:top w:val="none" w:sz="0" w:space="0" w:color="auto"/>
        <w:left w:val="none" w:sz="0" w:space="0" w:color="auto"/>
        <w:bottom w:val="none" w:sz="0" w:space="0" w:color="auto"/>
        <w:right w:val="none" w:sz="0" w:space="0" w:color="auto"/>
      </w:divBdr>
    </w:div>
    <w:div w:id="1555969306">
      <w:bodyDiv w:val="1"/>
      <w:marLeft w:val="0"/>
      <w:marRight w:val="0"/>
      <w:marTop w:val="0"/>
      <w:marBottom w:val="0"/>
      <w:divBdr>
        <w:top w:val="none" w:sz="0" w:space="0" w:color="auto"/>
        <w:left w:val="none" w:sz="0" w:space="0" w:color="auto"/>
        <w:bottom w:val="none" w:sz="0" w:space="0" w:color="auto"/>
        <w:right w:val="none" w:sz="0" w:space="0" w:color="auto"/>
      </w:divBdr>
    </w:div>
    <w:div w:id="157227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2120</Words>
  <Characters>12087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dc:creator>
  <cp:keywords/>
  <dc:description/>
  <cp:lastModifiedBy>Tatiana</cp:lastModifiedBy>
  <cp:revision>1</cp:revision>
  <dcterms:created xsi:type="dcterms:W3CDTF">2020-05-01T23:42:00Z</dcterms:created>
  <dcterms:modified xsi:type="dcterms:W3CDTF">2020-05-01T23:55:00Z</dcterms:modified>
</cp:coreProperties>
</file>